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bCs/>
          <w:sz w:val="44"/>
          <w:szCs w:val="44"/>
        </w:rPr>
      </w:pPr>
    </w:p>
    <w:p>
      <w:pPr>
        <w:spacing w:line="360" w:lineRule="auto"/>
        <w:jc w:val="center"/>
        <w:rPr>
          <w:rFonts w:asciiTheme="minorEastAsia" w:hAnsiTheme="minorEastAsia" w:eastAsiaTheme="minorEastAsia"/>
          <w:b/>
          <w:bCs/>
          <w:sz w:val="44"/>
          <w:szCs w:val="44"/>
        </w:rPr>
      </w:pPr>
    </w:p>
    <w:p>
      <w:pPr>
        <w:spacing w:line="360" w:lineRule="auto"/>
        <w:jc w:val="center"/>
        <w:rPr>
          <w:rFonts w:asciiTheme="minorEastAsia" w:hAnsiTheme="minorEastAsia" w:eastAsiaTheme="minorEastAsia"/>
          <w:b/>
          <w:bCs/>
          <w:sz w:val="44"/>
          <w:szCs w:val="44"/>
        </w:rPr>
      </w:pPr>
    </w:p>
    <w:p>
      <w:pPr>
        <w:widowControl/>
        <w:shd w:val="clear" w:color="auto" w:fill="FEFEFE"/>
        <w:jc w:val="center"/>
        <w:rPr>
          <w:rFonts w:ascii="方正小标宋简体" w:hAnsi="Tahoma" w:eastAsia="方正小标宋简体" w:cs="Tahoma"/>
          <w:bCs/>
          <w:color w:val="111111"/>
          <w:kern w:val="0"/>
          <w:sz w:val="40"/>
          <w:szCs w:val="40"/>
        </w:rPr>
      </w:pPr>
      <w:r>
        <w:rPr>
          <w:rFonts w:hint="eastAsia" w:ascii="方正小标宋简体" w:hAnsi="Tahoma" w:eastAsia="方正小标宋简体" w:cs="Tahoma"/>
          <w:bCs/>
          <w:color w:val="111111"/>
          <w:kern w:val="0"/>
          <w:sz w:val="40"/>
          <w:szCs w:val="40"/>
        </w:rPr>
        <w:t>厦门市观音山物业服务有限公司</w:t>
      </w:r>
    </w:p>
    <w:p>
      <w:pPr>
        <w:widowControl/>
        <w:shd w:val="clear" w:color="auto" w:fill="FEFEFE"/>
        <w:jc w:val="center"/>
        <w:rPr>
          <w:rFonts w:hint="eastAsia" w:ascii="方正小标宋简体" w:hAnsi="Tahoma" w:eastAsia="方正小标宋简体" w:cs="Tahoma"/>
          <w:bCs/>
          <w:color w:val="111111"/>
          <w:kern w:val="0"/>
          <w:sz w:val="36"/>
          <w:szCs w:val="36"/>
        </w:rPr>
      </w:pPr>
      <w:r>
        <w:rPr>
          <w:rFonts w:hint="eastAsia" w:ascii="方正小标宋简体" w:hAnsi="方正小标宋简体" w:eastAsia="方正小标宋简体" w:cs="方正小标宋简体"/>
          <w:kern w:val="0"/>
          <w:sz w:val="36"/>
          <w:szCs w:val="36"/>
          <w:lang w:eastAsia="zh-CN"/>
        </w:rPr>
        <w:t>观音山国际商务营运中心启动区一期</w:t>
      </w:r>
      <w:r>
        <w:rPr>
          <w:rFonts w:ascii="方正小标宋简体" w:hAnsi="Tahoma" w:eastAsia="方正小标宋简体" w:cs="Tahoma"/>
          <w:bCs/>
          <w:color w:val="111111"/>
          <w:kern w:val="0"/>
          <w:sz w:val="36"/>
          <w:szCs w:val="36"/>
        </w:rPr>
        <w:t>A</w:t>
      </w:r>
      <w:r>
        <w:rPr>
          <w:rFonts w:hint="eastAsia" w:ascii="方正小标宋简体" w:hAnsi="Tahoma" w:eastAsia="方正小标宋简体" w:cs="Tahoma"/>
          <w:bCs/>
          <w:color w:val="111111"/>
          <w:kern w:val="0"/>
          <w:sz w:val="36"/>
          <w:szCs w:val="36"/>
          <w:lang w:val="en-US" w:eastAsia="zh-CN"/>
        </w:rPr>
        <w:t>3</w:t>
      </w:r>
      <w:r>
        <w:rPr>
          <w:rFonts w:hint="eastAsia" w:ascii="方正小标宋简体" w:hAnsi="Tahoma" w:eastAsia="方正小标宋简体" w:cs="Tahoma"/>
          <w:bCs/>
          <w:color w:val="111111"/>
          <w:kern w:val="0"/>
          <w:sz w:val="36"/>
          <w:szCs w:val="36"/>
        </w:rPr>
        <w:t>地块</w:t>
      </w:r>
    </w:p>
    <w:p>
      <w:pPr>
        <w:widowControl/>
        <w:shd w:val="clear" w:color="auto" w:fill="FEFEFE"/>
        <w:jc w:val="center"/>
        <w:rPr>
          <w:rFonts w:hint="eastAsia" w:ascii="方正小标宋_GBK" w:hAnsi="方正小标宋_GBK" w:eastAsia="方正小标宋_GBK" w:cs="方正小标宋_GBK"/>
          <w:b w:val="0"/>
          <w:bCs w:val="0"/>
          <w:color w:val="111111"/>
          <w:kern w:val="0"/>
          <w:sz w:val="36"/>
          <w:szCs w:val="36"/>
        </w:rPr>
      </w:pPr>
      <w:r>
        <w:rPr>
          <w:rFonts w:hint="eastAsia" w:ascii="方正小标宋简体" w:hAnsi="方正小标宋简体" w:eastAsia="方正小标宋简体" w:cs="方正小标宋简体"/>
          <w:kern w:val="0"/>
          <w:sz w:val="36"/>
          <w:szCs w:val="36"/>
          <w:lang w:eastAsia="zh-CN"/>
        </w:rPr>
        <w:t>消防系统维护保养服务</w:t>
      </w:r>
    </w:p>
    <w:p>
      <w:pPr>
        <w:spacing w:line="360" w:lineRule="auto"/>
        <w:jc w:val="center"/>
        <w:rPr>
          <w:rFonts w:asciiTheme="minorEastAsia" w:hAnsiTheme="minorEastAsia" w:eastAsiaTheme="minorEastAsia"/>
          <w:b/>
          <w:bCs/>
          <w:sz w:val="36"/>
          <w:szCs w:val="36"/>
        </w:rPr>
      </w:pPr>
    </w:p>
    <w:p>
      <w:pPr>
        <w:spacing w:line="360" w:lineRule="auto"/>
        <w:rPr>
          <w:rFonts w:asciiTheme="minorEastAsia" w:hAnsiTheme="minorEastAsia" w:eastAsiaTheme="minorEastAsia"/>
          <w:b/>
          <w:bCs/>
          <w:sz w:val="36"/>
          <w:szCs w:val="36"/>
        </w:rPr>
      </w:pP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采</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购</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文</w:t>
      </w:r>
    </w:p>
    <w:p>
      <w:pPr>
        <w:spacing w:line="360" w:lineRule="auto"/>
        <w:jc w:val="center"/>
        <w:rPr>
          <w:rFonts w:asciiTheme="minorEastAsia" w:hAnsiTheme="minorEastAsia" w:eastAsiaTheme="minorEastAsia"/>
          <w:b/>
          <w:bCs/>
          <w:sz w:val="30"/>
          <w:szCs w:val="30"/>
        </w:rPr>
      </w:pPr>
      <w:r>
        <w:rPr>
          <w:rFonts w:hint="eastAsia" w:ascii="方正小标宋简体" w:hAnsi="方正小标宋简体" w:eastAsia="方正小标宋简体" w:cs="方正小标宋简体"/>
          <w:b/>
          <w:bCs/>
          <w:sz w:val="44"/>
          <w:szCs w:val="44"/>
        </w:rPr>
        <w:t>件</w:t>
      </w:r>
    </w:p>
    <w:p>
      <w:pPr>
        <w:spacing w:line="360" w:lineRule="auto"/>
        <w:rPr>
          <w:rFonts w:asciiTheme="minorEastAsia" w:hAnsiTheme="minorEastAsia" w:eastAsiaTheme="minorEastAsia"/>
          <w:b/>
          <w:bCs/>
          <w:sz w:val="30"/>
          <w:szCs w:val="30"/>
        </w:rPr>
      </w:pPr>
    </w:p>
    <w:p>
      <w:pPr>
        <w:spacing w:line="360" w:lineRule="auto"/>
        <w:ind w:firstLine="723" w:firstLineChars="200"/>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eastAsia="zh-CN"/>
        </w:rPr>
        <w:t>采购</w:t>
      </w:r>
      <w:r>
        <w:rPr>
          <w:rFonts w:hint="eastAsia" w:ascii="仿宋_GB2312" w:hAnsi="仿宋_GB2312" w:eastAsia="仿宋_GB2312" w:cs="仿宋_GB2312"/>
          <w:b/>
          <w:bCs/>
          <w:sz w:val="36"/>
          <w:szCs w:val="36"/>
        </w:rPr>
        <w:t>单位：厦门市观音山物业服务有限公司</w:t>
      </w:r>
    </w:p>
    <w:p>
      <w:pPr>
        <w:spacing w:line="360" w:lineRule="auto"/>
        <w:ind w:firstLine="723" w:firstLineChars="200"/>
        <w:jc w:val="both"/>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采购</w:t>
      </w:r>
      <w:r>
        <w:rPr>
          <w:rFonts w:hint="eastAsia" w:ascii="仿宋_GB2312" w:hAnsi="仿宋_GB2312" w:eastAsia="仿宋_GB2312" w:cs="仿宋_GB2312"/>
          <w:b/>
          <w:bCs/>
          <w:sz w:val="36"/>
          <w:szCs w:val="36"/>
        </w:rPr>
        <w:t>时间：2022年1</w:t>
      </w:r>
      <w:r>
        <w:rPr>
          <w:rFonts w:hint="eastAsia" w:ascii="仿宋_GB2312" w:hAnsi="仿宋_GB2312" w:eastAsia="仿宋_GB2312" w:cs="仿宋_GB2312"/>
          <w:b/>
          <w:bCs/>
          <w:sz w:val="36"/>
          <w:szCs w:val="36"/>
          <w:lang w:val="en-US" w:eastAsia="zh-CN"/>
        </w:rPr>
        <w:t>1</w:t>
      </w:r>
      <w:r>
        <w:rPr>
          <w:rFonts w:hint="eastAsia" w:ascii="仿宋_GB2312" w:hAnsi="仿宋_GB2312" w:eastAsia="仿宋_GB2312" w:cs="仿宋_GB2312"/>
          <w:b/>
          <w:bCs/>
          <w:sz w:val="36"/>
          <w:szCs w:val="36"/>
        </w:rPr>
        <w:t>月</w:t>
      </w:r>
      <w:r>
        <w:rPr>
          <w:rFonts w:hint="eastAsia" w:ascii="仿宋_GB2312" w:hAnsi="仿宋_GB2312" w:eastAsia="仿宋_GB2312" w:cs="仿宋_GB2312"/>
          <w:b/>
          <w:bCs/>
          <w:sz w:val="36"/>
          <w:szCs w:val="36"/>
          <w:lang w:val="en-US" w:eastAsia="zh-CN"/>
        </w:rPr>
        <w:t>9日</w:t>
      </w:r>
    </w:p>
    <w:p>
      <w:pPr>
        <w:spacing w:line="360" w:lineRule="auto"/>
        <w:jc w:val="left"/>
        <w:rPr>
          <w:rFonts w:hint="eastAsia" w:ascii="仿宋_GB2312" w:hAnsi="仿宋_GB2312" w:eastAsia="仿宋_GB2312" w:cs="仿宋_GB2312"/>
          <w:sz w:val="36"/>
          <w:szCs w:val="36"/>
        </w:rPr>
      </w:pPr>
    </w:p>
    <w:p>
      <w:pPr>
        <w:pStyle w:val="3"/>
        <w:spacing w:line="360" w:lineRule="auto"/>
        <w:jc w:val="center"/>
        <w:rPr>
          <w:rFonts w:asciiTheme="minorEastAsia" w:hAnsiTheme="minorEastAsia" w:eastAsiaTheme="minorEastAsia"/>
          <w:sz w:val="24"/>
          <w:szCs w:val="24"/>
          <w:u w:val="single"/>
        </w:rPr>
      </w:pPr>
    </w:p>
    <w:p/>
    <w:p/>
    <w:p/>
    <w:p/>
    <w:p/>
    <w:p/>
    <w:p>
      <w:pPr>
        <w:spacing w:line="360" w:lineRule="auto"/>
        <w:rPr>
          <w:rFonts w:hint="eastAsia" w:ascii="仿宋_GB2312" w:hAnsi="仿宋_GB2312" w:eastAsia="仿宋_GB2312" w:cs="仿宋_GB2312"/>
          <w:b/>
          <w:bCs/>
          <w:sz w:val="32"/>
          <w:szCs w:val="32"/>
        </w:rPr>
      </w:pPr>
    </w:p>
    <w:p>
      <w:pPr>
        <w:pStyle w:val="35"/>
        <w:numPr>
          <w:ilvl w:val="0"/>
          <w:numId w:val="0"/>
        </w:numPr>
        <w:tabs>
          <w:tab w:val="left" w:pos="567"/>
          <w:tab w:val="left" w:pos="720"/>
          <w:tab w:val="left" w:pos="851"/>
          <w:tab w:val="left" w:pos="993"/>
        </w:tabs>
        <w:spacing w:line="360" w:lineRule="auto"/>
        <w:ind w:firstLine="640" w:firstLineChars="200"/>
        <w:rPr>
          <w:rFonts w:ascii="黑体" w:hAnsi="黑体" w:eastAsia="黑体"/>
          <w:b/>
          <w:sz w:val="24"/>
        </w:rPr>
      </w:pPr>
      <w:r>
        <w:rPr>
          <w:rFonts w:hint="eastAsia" w:ascii="黑体" w:hAnsi="黑体" w:eastAsia="黑体" w:cs="黑体"/>
          <w:kern w:val="2"/>
          <w:sz w:val="32"/>
          <w:szCs w:val="32"/>
          <w:lang w:val="en-US" w:eastAsia="zh-CN" w:bidi="ar-SA"/>
        </w:rPr>
        <w:t>一、</w:t>
      </w:r>
      <w:r>
        <w:rPr>
          <w:rFonts w:hint="eastAsia" w:ascii="黑体" w:hAnsi="黑体" w:eastAsia="黑体" w:cs="仿宋_GB2312"/>
          <w:sz w:val="32"/>
          <w:szCs w:val="32"/>
        </w:rPr>
        <w:t>项目</w:t>
      </w:r>
      <w:r>
        <w:rPr>
          <w:rFonts w:hint="eastAsia" w:ascii="黑体" w:hAnsi="黑体" w:eastAsia="黑体" w:cs="仿宋_GB2312"/>
          <w:sz w:val="32"/>
        </w:rPr>
        <w:t>简介：</w:t>
      </w:r>
    </w:p>
    <w:p>
      <w:pPr>
        <w:tabs>
          <w:tab w:val="left" w:pos="567"/>
          <w:tab w:val="left" w:pos="851"/>
        </w:tabs>
        <w:spacing w:line="500" w:lineRule="exact"/>
        <w:ind w:firstLine="640" w:firstLineChars="200"/>
        <w:rPr>
          <w:rFonts w:hint="eastAsia" w:ascii="仿宋_GB2312" w:hAnsi="仿宋_GB2312" w:eastAsia="仿宋_GB2312" w:cs="仿宋_GB2312"/>
          <w:sz w:val="32"/>
          <w:szCs w:val="32"/>
        </w:rPr>
      </w:pPr>
      <w:r>
        <w:rPr>
          <w:rFonts w:hint="eastAsia" w:ascii="仿宋_GB2312" w:eastAsia="仿宋_GB2312" w:hAnsiTheme="minorEastAsia"/>
          <w:sz w:val="32"/>
          <w:szCs w:val="32"/>
        </w:rPr>
        <w:t>观音山国际商务营运中心启动区一期A</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地块</w:t>
      </w:r>
      <w:r>
        <w:rPr>
          <w:rFonts w:hint="eastAsia" w:ascii="仿宋_GB2312" w:eastAsia="仿宋_GB2312" w:hAnsiTheme="minorEastAsia"/>
          <w:sz w:val="32"/>
          <w:szCs w:val="32"/>
          <w:lang w:val="en-US" w:eastAsia="zh-CN"/>
        </w:rPr>
        <w:t>1</w:t>
      </w: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号楼坐落于</w:t>
      </w:r>
      <w:r>
        <w:rPr>
          <w:rFonts w:hint="eastAsia" w:ascii="仿宋_GB2312" w:eastAsia="仿宋_GB2312" w:hAnsiTheme="minorEastAsia"/>
          <w:caps/>
          <w:sz w:val="32"/>
          <w:szCs w:val="32"/>
        </w:rPr>
        <w:t>厦门</w:t>
      </w:r>
      <w:r>
        <w:rPr>
          <w:rFonts w:hint="eastAsia" w:ascii="仿宋_GB2312" w:eastAsia="仿宋_GB2312" w:hAnsiTheme="minorEastAsia"/>
          <w:sz w:val="32"/>
          <w:szCs w:val="32"/>
        </w:rPr>
        <w:t>市思明区</w:t>
      </w:r>
      <w:r>
        <w:rPr>
          <w:rFonts w:hint="eastAsia" w:ascii="仿宋_GB2312" w:eastAsia="仿宋_GB2312" w:hAnsiTheme="minorEastAsia"/>
          <w:sz w:val="32"/>
          <w:szCs w:val="32"/>
          <w:lang w:eastAsia="zh-CN"/>
        </w:rPr>
        <w:t>台东路</w:t>
      </w:r>
      <w:r>
        <w:rPr>
          <w:rFonts w:hint="eastAsia" w:ascii="仿宋_GB2312" w:eastAsia="仿宋_GB2312" w:hAnsiTheme="minorEastAsia"/>
          <w:sz w:val="32"/>
          <w:szCs w:val="32"/>
          <w:lang w:val="en-US" w:eastAsia="zh-CN"/>
        </w:rPr>
        <w:t>151-163号，</w:t>
      </w:r>
      <w:r>
        <w:rPr>
          <w:rFonts w:hint="eastAsia" w:ascii="仿宋_GB2312" w:hAnsi="仿宋_GB2312" w:eastAsia="仿宋_GB2312" w:cs="仿宋_GB2312"/>
          <w:sz w:val="32"/>
          <w:szCs w:val="32"/>
        </w:rPr>
        <w:t>项目占地</w:t>
      </w:r>
      <w:r>
        <w:rPr>
          <w:rFonts w:hint="eastAsia" w:ascii="仿宋_GB2312" w:hAnsi="仿宋_GB2312" w:eastAsia="仿宋_GB2312" w:cs="仿宋_GB2312"/>
          <w:sz w:val="32"/>
          <w:szCs w:val="32"/>
          <w:u w:val="single"/>
        </w:rPr>
        <w:t xml:space="preserve"> 336</w:t>
      </w:r>
      <w:r>
        <w:rPr>
          <w:rFonts w:hint="eastAsia" w:ascii="仿宋_GB2312" w:hAnsi="仿宋_GB2312" w:eastAsia="仿宋_GB2312" w:cs="仿宋_GB2312"/>
          <w:sz w:val="32"/>
          <w:szCs w:val="32"/>
          <w:u w:val="single"/>
          <w:lang w:val="en-US" w:eastAsia="zh-CN"/>
        </w:rPr>
        <w:t>91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eastAsia="仿宋_GB2312" w:hAnsiTheme="minorEastAsia"/>
          <w:sz w:val="32"/>
          <w:szCs w:val="32"/>
        </w:rPr>
        <w:t>项目总建筑</w:t>
      </w:r>
      <w:r>
        <w:rPr>
          <w:rFonts w:hint="eastAsia" w:ascii="仿宋_GB2312" w:eastAsia="仿宋_GB2312" w:hAnsiTheme="minorEastAsia"/>
          <w:sz w:val="32"/>
          <w:szCs w:val="32"/>
          <w:lang w:eastAsia="zh-CN"/>
        </w:rPr>
        <w:t>面积</w:t>
      </w:r>
      <w:r>
        <w:rPr>
          <w:rFonts w:hint="eastAsia" w:ascii="仿宋_GB2312" w:eastAsia="仿宋_GB2312" w:hAnsiTheme="minorEastAsia"/>
          <w:sz w:val="32"/>
          <w:szCs w:val="32"/>
          <w:u w:val="single"/>
          <w:lang w:eastAsia="zh-CN"/>
        </w:rPr>
        <w:t xml:space="preserve"> 1</w:t>
      </w:r>
      <w:r>
        <w:rPr>
          <w:rFonts w:hint="eastAsia" w:ascii="仿宋_GB2312" w:eastAsia="仿宋_GB2312" w:hAnsiTheme="minorEastAsia"/>
          <w:sz w:val="32"/>
          <w:szCs w:val="32"/>
          <w:u w:val="single"/>
          <w:lang w:val="en-US" w:eastAsia="zh-CN"/>
        </w:rPr>
        <w:t>25012</w:t>
      </w:r>
      <w:r>
        <w:rPr>
          <w:rFonts w:hint="eastAsia" w:ascii="仿宋_GB2312" w:eastAsia="仿宋_GB2312" w:hAnsiTheme="minorEastAsia"/>
          <w:sz w:val="32"/>
          <w:szCs w:val="32"/>
          <w:u w:val="single"/>
          <w:lang w:eastAsia="zh-CN"/>
        </w:rPr>
        <w:t xml:space="preserve"> </w:t>
      </w:r>
      <w:r>
        <w:rPr>
          <w:rFonts w:hint="eastAsia" w:ascii="仿宋_GB2312" w:hAnsi="仿宋_GB2312" w:eastAsia="仿宋_GB2312" w:cs="仿宋_GB2312"/>
          <w:sz w:val="32"/>
          <w:szCs w:val="32"/>
        </w:rPr>
        <w:t>㎡。消防自动报警系统品牌采用海湾消防报警系统，海湾火灾报警控制</w:t>
      </w:r>
      <w:r>
        <w:rPr>
          <w:rFonts w:hint="eastAsia" w:ascii="仿宋_GB2312" w:hAnsi="仿宋_GB2312" w:eastAsia="仿宋_GB2312" w:cs="仿宋_GB2312"/>
          <w:sz w:val="32"/>
          <w:szCs w:val="32"/>
          <w:lang w:eastAsia="zh-CN"/>
        </w:rPr>
        <w:t>主机</w:t>
      </w:r>
      <w:r>
        <w:rPr>
          <w:rFonts w:hint="eastAsia" w:ascii="仿宋_GB2312" w:hAnsi="仿宋_GB2312" w:eastAsia="仿宋_GB2312" w:cs="仿宋_GB2312"/>
          <w:sz w:val="32"/>
          <w:szCs w:val="32"/>
          <w:lang w:val="en-US" w:eastAsia="zh-CN"/>
        </w:rPr>
        <w:t>4台，3台</w:t>
      </w:r>
      <w:r>
        <w:rPr>
          <w:rFonts w:hint="eastAsia" w:ascii="仿宋_GB2312" w:hAnsi="仿宋_GB2312" w:eastAsia="仿宋_GB2312" w:cs="仿宋_GB2312"/>
          <w:sz w:val="32"/>
          <w:szCs w:val="32"/>
        </w:rPr>
        <w:t>JB-QG-GST5000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1台</w:t>
      </w:r>
      <w:r>
        <w:rPr>
          <w:rFonts w:hint="eastAsia" w:ascii="仿宋_GB2312" w:hAnsi="仿宋_GB2312" w:eastAsia="仿宋_GB2312" w:cs="仿宋_GB2312"/>
          <w:sz w:val="32"/>
          <w:szCs w:val="32"/>
        </w:rPr>
        <w:t>JB-QG-GST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000。项目自200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年交付使用。</w:t>
      </w:r>
    </w:p>
    <w:p>
      <w:pPr>
        <w:pStyle w:val="42"/>
        <w:numPr>
          <w:ilvl w:val="0"/>
          <w:numId w:val="0"/>
        </w:numPr>
        <w:tabs>
          <w:tab w:val="left" w:pos="567"/>
          <w:tab w:val="left" w:pos="851"/>
        </w:tabs>
        <w:spacing w:line="360" w:lineRule="auto"/>
        <w:ind w:firstLine="640" w:firstLineChars="200"/>
        <w:rPr>
          <w:rFonts w:hint="default" w:ascii="黑体" w:hAnsi="黑体" w:eastAsia="仿宋_GB2312" w:cs="仿宋_GB2312"/>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项目编号</w:t>
      </w:r>
      <w:r>
        <w:rPr>
          <w:rFonts w:hint="eastAsia" w:ascii="黑体" w:hAnsi="黑体" w:eastAsia="黑体" w:cs="仿宋_GB2312"/>
          <w:sz w:val="28"/>
          <w:szCs w:val="28"/>
        </w:rPr>
        <w:t>：</w:t>
      </w:r>
      <w:r>
        <w:rPr>
          <w:rFonts w:hint="eastAsia" w:ascii="仿宋_GB2312" w:hAnsi="仿宋" w:eastAsia="仿宋_GB2312" w:cs="仿宋_GB2312"/>
          <w:sz w:val="28"/>
          <w:szCs w:val="28"/>
        </w:rPr>
        <w:t>XMGYSWY-2022</w:t>
      </w:r>
      <w:r>
        <w:rPr>
          <w:rFonts w:hint="eastAsia" w:ascii="仿宋_GB2312" w:hAnsi="仿宋" w:eastAsia="仿宋_GB2312" w:cs="仿宋_GB2312"/>
          <w:sz w:val="28"/>
          <w:szCs w:val="28"/>
          <w:lang w:val="en-US" w:eastAsia="zh-CN"/>
        </w:rPr>
        <w:t>13</w:t>
      </w:r>
    </w:p>
    <w:p>
      <w:pPr>
        <w:pStyle w:val="42"/>
        <w:numPr>
          <w:ilvl w:val="0"/>
          <w:numId w:val="0"/>
        </w:numPr>
        <w:tabs>
          <w:tab w:val="left" w:pos="567"/>
          <w:tab w:val="left" w:pos="851"/>
        </w:tabs>
        <w:spacing w:line="360" w:lineRule="auto"/>
        <w:ind w:firstLine="643" w:firstLineChars="200"/>
        <w:rPr>
          <w:rFonts w:hint="eastAsia" w:ascii="仿宋_GB2312" w:hAnsi="仿宋_GB2312" w:eastAsia="仿宋_GB2312" w:cs="仿宋_GB2312"/>
          <w:sz w:val="32"/>
          <w:szCs w:val="32"/>
        </w:rPr>
      </w:pPr>
      <w:r>
        <w:rPr>
          <w:rFonts w:hint="eastAsia" w:ascii="黑体" w:hAnsi="黑体" w:eastAsia="黑体" w:cs="宋体"/>
          <w:b/>
          <w:bCs/>
          <w:color w:val="111111"/>
          <w:kern w:val="0"/>
          <w:sz w:val="32"/>
          <w:szCs w:val="21"/>
          <w:lang w:eastAsia="zh-CN"/>
        </w:rPr>
        <w:t>三、</w:t>
      </w:r>
      <w:r>
        <w:rPr>
          <w:rFonts w:hint="eastAsia" w:ascii="黑体" w:hAnsi="黑体" w:eastAsia="黑体"/>
          <w:color w:val="111111"/>
          <w:kern w:val="0"/>
          <w:sz w:val="32"/>
          <w:szCs w:val="21"/>
        </w:rPr>
        <w:t>本消防系统维保项目（包括但不限于以下内容）</w:t>
      </w:r>
      <w:r>
        <w:rPr>
          <w:rFonts w:hint="eastAsia" w:ascii="仿宋_GB2312" w:hAnsi="仿宋_GB2312" w:eastAsia="仿宋_GB2312" w:cs="仿宋_GB2312"/>
          <w:sz w:val="32"/>
          <w:szCs w:val="32"/>
        </w:rPr>
        <w:t xml:space="preserve">                                </w:t>
      </w:r>
    </w:p>
    <w:p>
      <w:pPr>
        <w:pStyle w:val="42"/>
        <w:numPr>
          <w:ilvl w:val="0"/>
          <w:numId w:val="0"/>
        </w:numPr>
        <w:spacing w:line="360" w:lineRule="auto"/>
        <w:ind w:left="720" w:leftChars="0"/>
        <w:jc w:val="left"/>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火灾自动报警及联动系统</w:t>
      </w:r>
      <w:r>
        <w:rPr>
          <w:rFonts w:hint="eastAsia" w:ascii="仿宋_GB2312" w:hAnsi="宋体" w:eastAsia="仿宋_GB2312"/>
          <w:sz w:val="32"/>
          <w:szCs w:val="32"/>
          <w:lang w:eastAsia="zh-CN"/>
        </w:rPr>
        <w:t>；</w:t>
      </w:r>
    </w:p>
    <w:p>
      <w:pPr>
        <w:pStyle w:val="42"/>
        <w:numPr>
          <w:ilvl w:val="0"/>
          <w:numId w:val="0"/>
        </w:numPr>
        <w:spacing w:line="360" w:lineRule="auto"/>
        <w:ind w:left="0" w:leftChars="0" w:firstLine="720" w:firstLineChars="225"/>
        <w:jc w:val="left"/>
        <w:rPr>
          <w:rFonts w:ascii="仿宋_GB2312"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消防广播、电话通讯系统 (消防联动部分，不含背景音乐系统)</w:t>
      </w:r>
      <w:r>
        <w:rPr>
          <w:rFonts w:hint="eastAsia" w:ascii="仿宋_GB2312" w:hAnsi="宋体" w:eastAsia="仿宋_GB2312"/>
          <w:sz w:val="32"/>
          <w:szCs w:val="32"/>
          <w:lang w:eastAsia="zh-CN"/>
        </w:rPr>
        <w:t>；</w:t>
      </w:r>
      <w:r>
        <w:rPr>
          <w:rFonts w:hint="eastAsia" w:ascii="仿宋_GB2312" w:hAnsi="宋体" w:eastAsia="仿宋_GB2312"/>
          <w:sz w:val="32"/>
          <w:szCs w:val="32"/>
        </w:rPr>
        <w:t xml:space="preserve"> </w:t>
      </w:r>
    </w:p>
    <w:p>
      <w:pPr>
        <w:pStyle w:val="42"/>
        <w:numPr>
          <w:ilvl w:val="0"/>
          <w:numId w:val="0"/>
        </w:numPr>
        <w:spacing w:line="360" w:lineRule="auto"/>
        <w:ind w:left="720" w:leftChars="0"/>
        <w:jc w:val="left"/>
        <w:rPr>
          <w:rFonts w:hint="eastAsia" w:ascii="仿宋_GB2312" w:eastAsia="仿宋_GB2312"/>
          <w:sz w:val="32"/>
          <w:szCs w:val="32"/>
          <w:lang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水喷淋自动灭火系统</w:t>
      </w:r>
      <w:r>
        <w:rPr>
          <w:rFonts w:hint="eastAsia" w:ascii="仿宋_GB2312" w:hAnsi="宋体" w:eastAsia="仿宋_GB2312"/>
          <w:sz w:val="32"/>
          <w:szCs w:val="32"/>
          <w:lang w:eastAsia="zh-CN"/>
        </w:rPr>
        <w:t>；</w:t>
      </w:r>
    </w:p>
    <w:p>
      <w:pPr>
        <w:pStyle w:val="42"/>
        <w:numPr>
          <w:ilvl w:val="0"/>
          <w:numId w:val="0"/>
        </w:numPr>
        <w:spacing w:line="360" w:lineRule="auto"/>
        <w:ind w:left="720" w:leftChars="0"/>
        <w:jc w:val="left"/>
        <w:rPr>
          <w:rFonts w:hint="eastAsia" w:ascii="仿宋_GB2312" w:eastAsia="仿宋_GB2312"/>
          <w:sz w:val="32"/>
          <w:szCs w:val="32"/>
          <w:lang w:eastAsia="zh-CN"/>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室内外消火栓系统</w:t>
      </w:r>
      <w:r>
        <w:rPr>
          <w:rFonts w:hint="eastAsia" w:ascii="仿宋_GB2312" w:hAnsi="宋体" w:eastAsia="仿宋_GB2312"/>
          <w:sz w:val="32"/>
          <w:szCs w:val="32"/>
          <w:lang w:eastAsia="zh-CN"/>
        </w:rPr>
        <w:t>；</w:t>
      </w:r>
    </w:p>
    <w:p>
      <w:pPr>
        <w:pStyle w:val="42"/>
        <w:numPr>
          <w:ilvl w:val="0"/>
          <w:numId w:val="0"/>
        </w:numPr>
        <w:spacing w:line="360" w:lineRule="auto"/>
        <w:ind w:left="720" w:leftChars="0"/>
        <w:jc w:val="left"/>
        <w:rPr>
          <w:rFonts w:hint="eastAsia" w:ascii="仿宋_GB2312" w:eastAsia="仿宋_GB2312"/>
          <w:sz w:val="32"/>
          <w:szCs w:val="32"/>
          <w:lang w:eastAsia="zh-CN"/>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机械防排烟系统</w:t>
      </w:r>
      <w:r>
        <w:rPr>
          <w:rFonts w:hint="eastAsia" w:ascii="仿宋_GB2312" w:hAnsi="宋体" w:eastAsia="仿宋_GB2312"/>
          <w:sz w:val="32"/>
          <w:szCs w:val="32"/>
          <w:lang w:eastAsia="zh-CN"/>
        </w:rPr>
        <w:t>；</w:t>
      </w:r>
    </w:p>
    <w:p>
      <w:pPr>
        <w:pStyle w:val="42"/>
        <w:numPr>
          <w:ilvl w:val="0"/>
          <w:numId w:val="0"/>
        </w:numPr>
        <w:spacing w:line="360" w:lineRule="auto"/>
        <w:ind w:left="720" w:leftChars="0"/>
        <w:jc w:val="left"/>
        <w:rPr>
          <w:rFonts w:hint="eastAsia" w:ascii="仿宋_GB2312" w:eastAsia="仿宋_GB2312"/>
          <w:sz w:val="32"/>
          <w:szCs w:val="32"/>
          <w:lang w:eastAsia="zh-CN"/>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防火卷帘门系统</w:t>
      </w:r>
      <w:r>
        <w:rPr>
          <w:rFonts w:hint="eastAsia" w:ascii="仿宋_GB2312" w:hAnsi="宋体" w:eastAsia="仿宋_GB2312"/>
          <w:sz w:val="32"/>
          <w:szCs w:val="32"/>
          <w:lang w:eastAsia="zh-CN"/>
        </w:rPr>
        <w:t>；</w:t>
      </w:r>
    </w:p>
    <w:p>
      <w:pPr>
        <w:pStyle w:val="42"/>
        <w:numPr>
          <w:ilvl w:val="0"/>
          <w:numId w:val="0"/>
        </w:numPr>
        <w:spacing w:line="360" w:lineRule="auto"/>
        <w:ind w:left="720" w:leftChars="0"/>
        <w:jc w:val="left"/>
        <w:rPr>
          <w:rFonts w:hint="eastAsia" w:ascii="仿宋_GB2312" w:eastAsia="仿宋_GB2312"/>
          <w:sz w:val="32"/>
          <w:szCs w:val="32"/>
          <w:lang w:eastAsia="zh-CN"/>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发电机房水喷雾系统</w:t>
      </w:r>
      <w:r>
        <w:rPr>
          <w:rFonts w:hint="eastAsia" w:ascii="仿宋_GB2312" w:hAnsi="宋体" w:eastAsia="仿宋_GB2312"/>
          <w:sz w:val="32"/>
          <w:szCs w:val="32"/>
          <w:lang w:eastAsia="zh-CN"/>
        </w:rPr>
        <w:t>；</w:t>
      </w:r>
    </w:p>
    <w:p>
      <w:pPr>
        <w:pStyle w:val="42"/>
        <w:numPr>
          <w:ilvl w:val="0"/>
          <w:numId w:val="0"/>
        </w:numPr>
        <w:spacing w:line="360" w:lineRule="auto"/>
        <w:ind w:left="720" w:leftChars="0"/>
        <w:jc w:val="left"/>
        <w:rPr>
          <w:rFonts w:hint="eastAsia" w:ascii="仿宋_GB2312" w:eastAsia="仿宋_GB2312"/>
          <w:sz w:val="32"/>
          <w:szCs w:val="32"/>
          <w:lang w:eastAsia="zh-CN"/>
        </w:rPr>
      </w:pPr>
      <w:r>
        <w:rPr>
          <w:rFonts w:hint="eastAsia" w:ascii="仿宋_GB2312" w:hAnsi="宋体" w:eastAsia="仿宋_GB2312"/>
          <w:bCs/>
          <w:sz w:val="32"/>
          <w:szCs w:val="32"/>
          <w:lang w:val="en-US" w:eastAsia="zh-CN"/>
        </w:rPr>
        <w:t>8、</w:t>
      </w:r>
      <w:r>
        <w:rPr>
          <w:rFonts w:hint="eastAsia" w:ascii="仿宋_GB2312" w:hAnsi="宋体" w:eastAsia="仿宋_GB2312"/>
          <w:bCs/>
          <w:sz w:val="32"/>
          <w:szCs w:val="32"/>
        </w:rPr>
        <w:t>消防正压送风系统</w:t>
      </w:r>
      <w:r>
        <w:rPr>
          <w:rFonts w:hint="eastAsia" w:ascii="仿宋_GB2312" w:hAnsi="宋体" w:eastAsia="仿宋_GB2312"/>
          <w:bCs/>
          <w:sz w:val="32"/>
          <w:szCs w:val="32"/>
          <w:lang w:eastAsia="zh-CN"/>
        </w:rPr>
        <w:t>；</w:t>
      </w:r>
    </w:p>
    <w:p>
      <w:pPr>
        <w:pStyle w:val="42"/>
        <w:numPr>
          <w:ilvl w:val="0"/>
          <w:numId w:val="0"/>
        </w:numPr>
        <w:spacing w:line="360" w:lineRule="auto"/>
        <w:ind w:left="720" w:leftChars="0"/>
        <w:jc w:val="left"/>
        <w:rPr>
          <w:rFonts w:hint="eastAsia" w:ascii="仿宋_GB2312" w:eastAsia="仿宋_GB2312"/>
          <w:sz w:val="32"/>
          <w:szCs w:val="32"/>
          <w:lang w:eastAsia="zh-CN"/>
        </w:rPr>
      </w:pPr>
      <w:r>
        <w:rPr>
          <w:rFonts w:hint="eastAsia" w:ascii="仿宋_GB2312" w:hAnsi="宋体" w:eastAsia="仿宋_GB2312"/>
          <w:bCs/>
          <w:sz w:val="32"/>
          <w:szCs w:val="32"/>
          <w:lang w:val="en-US" w:eastAsia="zh-CN"/>
        </w:rPr>
        <w:t>9、</w:t>
      </w:r>
      <w:r>
        <w:rPr>
          <w:rFonts w:hint="eastAsia" w:ascii="仿宋_GB2312" w:hAnsi="宋体" w:eastAsia="仿宋_GB2312"/>
          <w:bCs/>
          <w:sz w:val="32"/>
          <w:szCs w:val="32"/>
        </w:rPr>
        <w:t>电气火灾探测报警系统</w:t>
      </w:r>
      <w:r>
        <w:rPr>
          <w:rFonts w:hint="eastAsia" w:ascii="仿宋_GB2312" w:hAnsi="宋体" w:eastAsia="仿宋_GB2312"/>
          <w:bCs/>
          <w:sz w:val="32"/>
          <w:szCs w:val="32"/>
          <w:lang w:eastAsia="zh-CN"/>
        </w:rPr>
        <w:t>；</w:t>
      </w:r>
    </w:p>
    <w:p>
      <w:pPr>
        <w:pStyle w:val="42"/>
        <w:numPr>
          <w:ilvl w:val="0"/>
          <w:numId w:val="0"/>
        </w:numPr>
        <w:spacing w:line="360" w:lineRule="auto"/>
        <w:ind w:left="720" w:leftChars="0"/>
        <w:jc w:val="left"/>
        <w:rPr>
          <w:rFonts w:hint="eastAsia" w:ascii="仿宋_GB2312" w:eastAsia="仿宋_GB2312"/>
          <w:sz w:val="32"/>
          <w:szCs w:val="32"/>
          <w:lang w:eastAsia="zh-CN"/>
        </w:rPr>
      </w:pPr>
      <w:r>
        <w:rPr>
          <w:rFonts w:hint="eastAsia" w:ascii="仿宋_GB2312" w:hAnsi="宋体" w:eastAsia="仿宋_GB2312"/>
          <w:bCs/>
          <w:sz w:val="32"/>
          <w:szCs w:val="32"/>
          <w:lang w:val="en-US" w:eastAsia="zh-CN"/>
        </w:rPr>
        <w:t>10、</w:t>
      </w:r>
      <w:r>
        <w:rPr>
          <w:rFonts w:hint="eastAsia" w:ascii="仿宋_GB2312" w:hAnsi="宋体" w:eastAsia="仿宋_GB2312"/>
          <w:bCs/>
          <w:sz w:val="32"/>
          <w:szCs w:val="32"/>
        </w:rPr>
        <w:t>电梯系统（报警联动部分）</w:t>
      </w:r>
      <w:r>
        <w:rPr>
          <w:rFonts w:hint="eastAsia" w:ascii="仿宋_GB2312" w:hAnsi="宋体" w:eastAsia="仿宋_GB2312"/>
          <w:bCs/>
          <w:sz w:val="32"/>
          <w:szCs w:val="32"/>
          <w:lang w:eastAsia="zh-CN"/>
        </w:rPr>
        <w:t>；</w:t>
      </w:r>
    </w:p>
    <w:p>
      <w:pPr>
        <w:pStyle w:val="42"/>
        <w:numPr>
          <w:ilvl w:val="0"/>
          <w:numId w:val="0"/>
        </w:numPr>
        <w:spacing w:line="360" w:lineRule="auto"/>
        <w:ind w:left="720" w:leftChars="0"/>
        <w:jc w:val="left"/>
        <w:rPr>
          <w:rFonts w:hint="eastAsia" w:ascii="仿宋_GB2312" w:eastAsia="仿宋_GB2312"/>
          <w:sz w:val="32"/>
          <w:szCs w:val="32"/>
          <w:lang w:eastAsia="zh-CN"/>
        </w:rPr>
      </w:pPr>
      <w:r>
        <w:rPr>
          <w:rFonts w:hint="eastAsia" w:ascii="仿宋_GB2312" w:hAnsi="宋体" w:eastAsia="仿宋_GB2312"/>
          <w:bCs/>
          <w:sz w:val="32"/>
          <w:szCs w:val="32"/>
          <w:lang w:val="en-US" w:eastAsia="zh-CN"/>
        </w:rPr>
        <w:t>11、</w:t>
      </w:r>
      <w:r>
        <w:rPr>
          <w:rFonts w:hint="eastAsia" w:ascii="仿宋_GB2312" w:hAnsi="宋体" w:eastAsia="仿宋_GB2312"/>
          <w:bCs/>
          <w:sz w:val="32"/>
          <w:szCs w:val="32"/>
        </w:rPr>
        <w:t>消防专用电话</w:t>
      </w:r>
      <w:r>
        <w:rPr>
          <w:rFonts w:hint="eastAsia" w:ascii="仿宋_GB2312" w:hAnsi="宋体" w:eastAsia="仿宋_GB2312"/>
          <w:bCs/>
          <w:sz w:val="32"/>
          <w:szCs w:val="32"/>
          <w:lang w:eastAsia="zh-CN"/>
        </w:rPr>
        <w:t>；</w:t>
      </w:r>
    </w:p>
    <w:p>
      <w:pPr>
        <w:pStyle w:val="42"/>
        <w:numPr>
          <w:ilvl w:val="0"/>
          <w:numId w:val="0"/>
        </w:numPr>
        <w:spacing w:line="360" w:lineRule="auto"/>
        <w:ind w:left="720" w:leftChars="0"/>
        <w:jc w:val="left"/>
        <w:rPr>
          <w:rFonts w:hint="eastAsia" w:ascii="仿宋_GB2312" w:eastAsia="仿宋_GB2312"/>
          <w:sz w:val="32"/>
          <w:szCs w:val="32"/>
          <w:lang w:eastAsia="zh-CN"/>
        </w:rPr>
      </w:pPr>
      <w:r>
        <w:rPr>
          <w:rFonts w:hint="eastAsia" w:ascii="仿宋_GB2312" w:hAnsi="宋体" w:eastAsia="仿宋_GB2312"/>
          <w:bCs/>
          <w:sz w:val="32"/>
          <w:szCs w:val="32"/>
          <w:lang w:val="en-US" w:eastAsia="zh-CN"/>
        </w:rPr>
        <w:t>12、</w:t>
      </w:r>
      <w:r>
        <w:rPr>
          <w:rFonts w:hint="eastAsia" w:ascii="仿宋_GB2312" w:hAnsi="宋体" w:eastAsia="仿宋_GB2312"/>
          <w:bCs/>
          <w:sz w:val="32"/>
          <w:szCs w:val="32"/>
        </w:rPr>
        <w:t>门禁及进出口系统（报警联动部分）</w:t>
      </w:r>
      <w:r>
        <w:rPr>
          <w:rFonts w:hint="eastAsia" w:ascii="仿宋_GB2312" w:hAnsi="宋体" w:eastAsia="仿宋_GB2312"/>
          <w:bCs/>
          <w:sz w:val="32"/>
          <w:szCs w:val="32"/>
          <w:lang w:eastAsia="zh-CN"/>
        </w:rPr>
        <w:t>；</w:t>
      </w:r>
    </w:p>
    <w:p>
      <w:pPr>
        <w:pStyle w:val="42"/>
        <w:numPr>
          <w:ilvl w:val="0"/>
          <w:numId w:val="0"/>
        </w:numPr>
        <w:spacing w:line="360" w:lineRule="auto"/>
        <w:ind w:left="0" w:leftChars="0" w:firstLine="720" w:firstLineChars="225"/>
        <w:jc w:val="left"/>
        <w:rPr>
          <w:rFonts w:ascii="仿宋_GB2312" w:eastAsia="仿宋_GB2312"/>
          <w:sz w:val="32"/>
          <w:szCs w:val="32"/>
        </w:rPr>
      </w:pPr>
      <w:r>
        <w:rPr>
          <w:rFonts w:hint="eastAsia" w:ascii="仿宋_GB2312" w:hAnsi="宋体" w:eastAsia="仿宋_GB2312"/>
          <w:sz w:val="32"/>
          <w:szCs w:val="32"/>
          <w:lang w:val="en-US" w:eastAsia="zh-CN"/>
        </w:rPr>
        <w:t>13、</w:t>
      </w:r>
      <w:r>
        <w:rPr>
          <w:rFonts w:hint="eastAsia" w:ascii="仿宋_GB2312" w:hAnsi="宋体" w:eastAsia="仿宋_GB2312"/>
          <w:sz w:val="32"/>
          <w:szCs w:val="32"/>
        </w:rPr>
        <w:t>业主单元二装消防改动部分调试完后的</w:t>
      </w:r>
      <w:r>
        <w:rPr>
          <w:rFonts w:hint="eastAsia" w:ascii="仿宋_GB2312" w:hAnsi="宋体" w:eastAsia="仿宋_GB2312"/>
          <w:color w:val="000000"/>
          <w:sz w:val="32"/>
          <w:szCs w:val="32"/>
        </w:rPr>
        <w:t>报警探测器系统地址码重新编码。</w:t>
      </w:r>
    </w:p>
    <w:p>
      <w:pPr>
        <w:spacing w:line="360" w:lineRule="auto"/>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lang w:eastAsia="zh-CN"/>
        </w:rPr>
        <w:t>四、</w:t>
      </w:r>
      <w:r>
        <w:rPr>
          <w:rFonts w:hint="eastAsia" w:ascii="黑体" w:hAnsi="黑体" w:eastAsia="黑体" w:cs="仿宋_GB2312"/>
          <w:sz w:val="32"/>
          <w:szCs w:val="32"/>
        </w:rPr>
        <w:t>预算控制价：</w:t>
      </w:r>
      <w:r>
        <w:rPr>
          <w:rFonts w:hint="eastAsia" w:ascii="仿宋_GB2312" w:hAnsi="黑体" w:eastAsia="仿宋_GB2312" w:cs="仿宋_GB2312"/>
          <w:sz w:val="32"/>
          <w:szCs w:val="32"/>
        </w:rPr>
        <w:t>人民币</w:t>
      </w:r>
      <w:r>
        <w:rPr>
          <w:rFonts w:hint="eastAsia" w:ascii="仿宋_GB2312" w:hAnsi="黑体" w:eastAsia="仿宋_GB2312" w:cs="仿宋_GB2312"/>
          <w:sz w:val="32"/>
          <w:szCs w:val="32"/>
          <w:lang w:eastAsia="zh-CN"/>
        </w:rPr>
        <w:t>壹拾贰万</w:t>
      </w:r>
      <w:r>
        <w:rPr>
          <w:rFonts w:hint="eastAsia" w:ascii="仿宋_GB2312" w:hAnsi="黑体" w:eastAsia="仿宋_GB2312" w:cs="仿宋_GB2312"/>
          <w:sz w:val="32"/>
          <w:szCs w:val="32"/>
        </w:rPr>
        <w:t>元整（</w:t>
      </w:r>
      <w:r>
        <w:rPr>
          <w:rFonts w:hint="eastAsia" w:ascii="宋体" w:hAnsi="宋体" w:eastAsia="仿宋_GB2312" w:cs="仿宋_GB2312"/>
          <w:color w:val="auto"/>
          <w:sz w:val="32"/>
          <w:szCs w:val="32"/>
        </w:rPr>
        <w:t>¥</w:t>
      </w:r>
      <w:r>
        <w:rPr>
          <w:rFonts w:hint="eastAsia" w:ascii="仿宋_GB2312" w:hAnsi="仿宋_GB2312" w:eastAsia="仿宋_GB2312" w:cs="仿宋_GB2312"/>
          <w:color w:val="auto"/>
          <w:sz w:val="32"/>
          <w:szCs w:val="32"/>
          <w:u w:val="single"/>
          <w:lang w:val="en-US" w:eastAsia="zh-CN"/>
        </w:rPr>
        <w:t>120000</w:t>
      </w:r>
      <w:r>
        <w:rPr>
          <w:rFonts w:hint="eastAsia" w:ascii="仿宋_GB2312" w:hAnsi="黑体" w:eastAsia="仿宋_GB2312" w:cs="仿宋_GB2312"/>
          <w:sz w:val="32"/>
          <w:szCs w:val="32"/>
        </w:rPr>
        <w:t>元），超出预算控制价的</w:t>
      </w:r>
      <w:r>
        <w:rPr>
          <w:rFonts w:hint="eastAsia" w:ascii="仿宋_GB2312" w:hAnsi="黑体" w:eastAsia="仿宋_GB2312" w:cs="仿宋_GB2312"/>
          <w:sz w:val="32"/>
          <w:szCs w:val="32"/>
          <w:lang w:eastAsia="zh-CN"/>
        </w:rPr>
        <w:t>采购报价为无效响应</w:t>
      </w:r>
      <w:r>
        <w:rPr>
          <w:rFonts w:hint="eastAsia" w:ascii="仿宋_GB2312" w:hAnsi="黑体" w:eastAsia="仿宋_GB2312" w:cs="仿宋_GB2312"/>
          <w:sz w:val="32"/>
          <w:szCs w:val="32"/>
        </w:rPr>
        <w:t>。</w:t>
      </w:r>
    </w:p>
    <w:p>
      <w:pPr>
        <w:pStyle w:val="42"/>
        <w:keepNext w:val="0"/>
        <w:keepLines w:val="0"/>
        <w:pageBreakBefore w:val="0"/>
        <w:numPr>
          <w:ilvl w:val="0"/>
          <w:numId w:val="0"/>
        </w:numPr>
        <w:tabs>
          <w:tab w:val="left" w:pos="567"/>
          <w:tab w:val="left" w:pos="851"/>
        </w:tabs>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bCs/>
          <w:color w:val="111111"/>
          <w:sz w:val="32"/>
          <w:szCs w:val="21"/>
        </w:rPr>
      </w:pPr>
      <w:r>
        <w:rPr>
          <w:rFonts w:hint="eastAsia" w:ascii="黑体" w:hAnsi="黑体" w:eastAsia="黑体"/>
          <w:bCs/>
          <w:color w:val="111111"/>
          <w:sz w:val="32"/>
          <w:szCs w:val="21"/>
          <w:lang w:eastAsia="zh-CN"/>
        </w:rPr>
        <w:t>五、响应供应商</w:t>
      </w:r>
      <w:r>
        <w:rPr>
          <w:rFonts w:hint="eastAsia" w:ascii="黑体" w:hAnsi="黑体" w:eastAsia="黑体"/>
          <w:bCs/>
          <w:color w:val="111111"/>
          <w:sz w:val="32"/>
          <w:szCs w:val="21"/>
        </w:rPr>
        <w:t>资格要求</w:t>
      </w:r>
    </w:p>
    <w:p>
      <w:pPr>
        <w:numPr>
          <w:ilvl w:val="0"/>
          <w:numId w:val="0"/>
        </w:numPr>
        <w:spacing w:line="360" w:lineRule="auto"/>
        <w:ind w:left="0" w:leftChars="0"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独立</w:t>
      </w:r>
      <w:r>
        <w:rPr>
          <w:rFonts w:hint="eastAsia" w:ascii="仿宋_GB2312" w:hAnsi="仿宋_GB2312" w:eastAsia="仿宋_GB2312" w:cs="仿宋_GB2312"/>
          <w:sz w:val="32"/>
          <w:szCs w:val="32"/>
        </w:rPr>
        <w:t>法人资格，</w:t>
      </w:r>
      <w:r>
        <w:rPr>
          <w:rFonts w:hint="eastAsia" w:ascii="仿宋_GB2312" w:hAnsi="仿宋_GB2312" w:eastAsia="仿宋_GB2312" w:cs="仿宋_GB2312"/>
          <w:spacing w:val="-10"/>
          <w:sz w:val="32"/>
          <w:szCs w:val="32"/>
        </w:rPr>
        <w:t>持有工商行政管理部门核发的法人营业执照，按国家法律合法经营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注册资金1000万（含1000万）以上，</w:t>
      </w:r>
      <w:r>
        <w:rPr>
          <w:rFonts w:hint="eastAsia" w:ascii="仿宋_GB2312" w:hAnsi="仿宋_GB2312" w:eastAsia="仿宋_GB2312" w:cs="仿宋_GB2312"/>
          <w:kern w:val="0"/>
          <w:sz w:val="32"/>
          <w:szCs w:val="32"/>
        </w:rPr>
        <w:t>符合消防技术服务机构从业条件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且需为消防技术服务信息平台内可查询到的符合3星级（含3星级）以上要求的消防技术服务机构</w:t>
      </w:r>
      <w:r>
        <w:rPr>
          <w:rFonts w:hint="eastAsia" w:ascii="仿宋_GB2312" w:hAnsi="仿宋_GB2312" w:eastAsia="仿宋_GB2312" w:cs="仿宋_GB2312"/>
          <w:kern w:val="0"/>
          <w:sz w:val="32"/>
          <w:szCs w:val="32"/>
          <w:lang w:eastAsia="zh-CN"/>
        </w:rPr>
        <w:t>。</w:t>
      </w:r>
    </w:p>
    <w:p>
      <w:pPr>
        <w:numPr>
          <w:ilvl w:val="0"/>
          <w:numId w:val="0"/>
        </w:numPr>
        <w:spacing w:line="360" w:lineRule="auto"/>
        <w:ind w:left="0" w:leftChars="0" w:firstLine="600" w:firstLineChars="200"/>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lang w:val="en-US" w:eastAsia="zh-CN"/>
        </w:rPr>
        <w:t>2、</w:t>
      </w:r>
      <w:r>
        <w:rPr>
          <w:rFonts w:hint="eastAsia" w:ascii="仿宋_GB2312" w:hAnsi="仿宋_GB2312" w:eastAsia="仿宋_GB2312" w:cs="仿宋_GB2312"/>
          <w:kern w:val="0"/>
          <w:sz w:val="32"/>
          <w:szCs w:val="32"/>
        </w:rPr>
        <w:t>须具有近3年内</w:t>
      </w:r>
      <w:r>
        <w:rPr>
          <w:rFonts w:hint="eastAsia" w:ascii="仿宋_GB2312" w:hAnsi="仿宋_GB2312" w:eastAsia="仿宋_GB2312" w:cs="仿宋_GB2312"/>
          <w:sz w:val="32"/>
          <w:szCs w:val="32"/>
        </w:rPr>
        <w:t>从事建筑面积5万平方米及以上大型综合楼消防系统安装、维修保养经验和业绩</w:t>
      </w:r>
      <w:r>
        <w:rPr>
          <w:rFonts w:hint="eastAsia" w:ascii="仿宋_GB2312" w:hAnsi="仿宋_GB2312" w:eastAsia="仿宋_GB2312" w:cs="仿宋_GB2312"/>
          <w:kern w:val="0"/>
          <w:sz w:val="32"/>
          <w:szCs w:val="32"/>
        </w:rPr>
        <w:t>3个，</w:t>
      </w:r>
      <w:r>
        <w:rPr>
          <w:rFonts w:hint="eastAsia" w:ascii="仿宋_GB2312" w:hAnsi="仿宋_GB2312" w:eastAsia="仿宋_GB2312" w:cs="仿宋_GB2312"/>
          <w:spacing w:val="-10"/>
          <w:sz w:val="32"/>
          <w:szCs w:val="32"/>
        </w:rPr>
        <w:t>并至少有1个是明确写字楼消防系统维修保养业绩，具体业绩证明以维修保养合同为据。</w:t>
      </w:r>
    </w:p>
    <w:p>
      <w:pPr>
        <w:numPr>
          <w:ilvl w:val="0"/>
          <w:numId w:val="0"/>
        </w:numPr>
        <w:tabs>
          <w:tab w:val="left" w:pos="840"/>
        </w:tabs>
        <w:spacing w:line="360" w:lineRule="auto"/>
        <w:ind w:left="5" w:leftChars="0" w:firstLine="518" w:firstLineChars="162"/>
        <w:rPr>
          <w:rFonts w:ascii="仿宋_GB2312" w:eastAsia="仿宋_GB2312" w:hAnsiTheme="minorEastAsia"/>
          <w:sz w:val="32"/>
          <w:szCs w:val="32"/>
        </w:rPr>
      </w:pP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响应人所使用的工具、材料和设备符合国家有关安全、环保等标准、规范要求，且应合格；</w:t>
      </w:r>
    </w:p>
    <w:p>
      <w:pPr>
        <w:numPr>
          <w:ilvl w:val="0"/>
          <w:numId w:val="0"/>
        </w:numPr>
        <w:spacing w:line="360" w:lineRule="auto"/>
        <w:ind w:left="525" w:leftChars="0"/>
        <w:rPr>
          <w:rFonts w:ascii="仿宋_GB2312" w:eastAsia="仿宋_GB2312" w:hAnsiTheme="minorEastAsia"/>
          <w:sz w:val="32"/>
          <w:szCs w:val="32"/>
        </w:rPr>
      </w:pP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能响应采购方提出的其他合理要求。</w:t>
      </w:r>
    </w:p>
    <w:p>
      <w:pPr>
        <w:spacing w:line="240" w:lineRule="auto"/>
        <w:ind w:left="0" w:firstLine="640" w:firstLineChars="200"/>
        <w:rPr>
          <w:rFonts w:hint="eastAsia" w:ascii="黑体" w:hAnsi="黑体" w:eastAsia="黑体" w:cs="仿宋_GB2312"/>
          <w:sz w:val="32"/>
          <w:szCs w:val="32"/>
        </w:rPr>
      </w:pPr>
      <w:r>
        <w:rPr>
          <w:rFonts w:hint="eastAsia" w:ascii="黑体" w:hAnsi="黑体" w:eastAsia="黑体" w:cs="仿宋_GB2312"/>
          <w:sz w:val="32"/>
          <w:szCs w:val="32"/>
          <w:lang w:eastAsia="zh-CN"/>
        </w:rPr>
        <w:t>六、服务</w:t>
      </w:r>
      <w:r>
        <w:rPr>
          <w:rFonts w:hint="eastAsia" w:ascii="黑体" w:hAnsi="黑体" w:eastAsia="黑体" w:cs="仿宋_GB2312"/>
          <w:sz w:val="32"/>
          <w:szCs w:val="32"/>
        </w:rPr>
        <w:t>要求</w:t>
      </w:r>
    </w:p>
    <w:p>
      <w:pPr>
        <w:numPr>
          <w:ilvl w:val="0"/>
          <w:numId w:val="0"/>
        </w:numPr>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技术标准及作业要求（包括但不限于以下内容）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按照《社会消防技术服务管理规定》、《建筑消防设施检测技术规程》（GA 503）、《建筑消防设施的维护管理》（GB 25201）、《福建省建筑消防设施维护保养暂行规定》、《厦门市建筑消防设施维护保养服务活动暂行规定》等有关规定执行。</w:t>
      </w:r>
    </w:p>
    <w:p>
      <w:pPr>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技术方案：按《福建省建筑消防设施维护保养暂行规定》进行。</w:t>
      </w:r>
    </w:p>
    <w:p>
      <w:pPr>
        <w:spacing w:line="360" w:lineRule="auto"/>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3、响应</w:t>
      </w:r>
      <w:r>
        <w:rPr>
          <w:rFonts w:hint="eastAsia" w:ascii="仿宋_GB2312" w:hAnsi="仿宋_GB2312" w:eastAsia="仿宋_GB2312" w:cs="仿宋_GB2312"/>
          <w:sz w:val="32"/>
          <w:szCs w:val="32"/>
        </w:rPr>
        <w:t>单位应根据本项目的情况编制详细的《建筑消防设施维修保养方案》</w:t>
      </w:r>
      <w:r>
        <w:rPr>
          <w:rFonts w:hint="eastAsia" w:ascii="仿宋_GB2312" w:hAnsi="仿宋_GB2312" w:eastAsia="仿宋_GB2312" w:cs="仿宋_GB2312"/>
          <w:sz w:val="32"/>
          <w:szCs w:val="32"/>
          <w:lang w:eastAsia="zh-CN"/>
        </w:rPr>
        <w:t>。</w:t>
      </w:r>
    </w:p>
    <w:p>
      <w:pPr>
        <w:pStyle w:val="42"/>
        <w:numPr>
          <w:ilvl w:val="0"/>
          <w:numId w:val="0"/>
        </w:numPr>
        <w:tabs>
          <w:tab w:val="left" w:pos="0"/>
          <w:tab w:val="left" w:pos="851"/>
        </w:tabs>
        <w:spacing w:line="58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响应单位每月需提供月度维护保养工作报告，以及每年</w:t>
      </w:r>
      <w:r>
        <w:rPr>
          <w:rFonts w:hint="eastAsia" w:ascii="仿宋_GB2312" w:eastAsia="仿宋_GB2312" w:hAnsiTheme="minorEastAsia"/>
          <w:sz w:val="32"/>
          <w:szCs w:val="32"/>
          <w:lang w:eastAsia="zh-CN"/>
        </w:rPr>
        <w:t>两</w:t>
      </w:r>
      <w:r>
        <w:rPr>
          <w:rFonts w:hint="eastAsia" w:ascii="仿宋_GB2312" w:eastAsia="仿宋_GB2312" w:hAnsiTheme="minorEastAsia"/>
          <w:sz w:val="32"/>
          <w:szCs w:val="32"/>
        </w:rPr>
        <w:t>次对全系统状态的测试评估报告。</w:t>
      </w:r>
    </w:p>
    <w:p>
      <w:pPr>
        <w:pStyle w:val="42"/>
        <w:numPr>
          <w:ilvl w:val="0"/>
          <w:numId w:val="0"/>
        </w:numPr>
        <w:tabs>
          <w:tab w:val="left" w:pos="567"/>
          <w:tab w:val="left" w:pos="851"/>
        </w:tabs>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bookmarkStart w:id="0" w:name="_Hlk117863551"/>
      <w:r>
        <w:rPr>
          <w:rFonts w:hint="eastAsia" w:ascii="仿宋_GB2312" w:hAnsi="仿宋_GB2312" w:eastAsia="仿宋_GB2312" w:cs="仿宋_GB2312"/>
          <w:kern w:val="2"/>
          <w:sz w:val="32"/>
          <w:szCs w:val="32"/>
          <w:lang w:val="en-US" w:eastAsia="zh-CN" w:bidi="ar-SA"/>
        </w:rPr>
        <w:t>响应单位须合理分配本项目内所有消防设施设备的全年覆盖式测试及外观保养清洗工作，并确保项目内所有消防设施设备在覆盖式测试及外观保养清洗时不会出现意外损坏的情况。</w:t>
      </w:r>
      <w:bookmarkEnd w:id="0"/>
    </w:p>
    <w:p>
      <w:pPr>
        <w:pStyle w:val="35"/>
        <w:numPr>
          <w:ilvl w:val="0"/>
          <w:numId w:val="0"/>
        </w:numPr>
        <w:spacing w:line="24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响应单位作业人员须每日对消防系统运行情况进行巡查，及时处理相关问题，确保</w:t>
      </w:r>
      <w:r>
        <w:rPr>
          <w:rFonts w:hint="eastAsia" w:ascii="仿宋_GB2312" w:hAnsi="仿宋_GB2312" w:eastAsia="仿宋_GB2312" w:cs="仿宋_GB2312"/>
          <w:sz w:val="32"/>
          <w:szCs w:val="32"/>
        </w:rPr>
        <w:t>系统功能</w:t>
      </w:r>
      <w:r>
        <w:rPr>
          <w:rFonts w:hint="eastAsia" w:ascii="仿宋_GB2312" w:hAnsi="仿宋_GB2312" w:eastAsia="仿宋_GB2312" w:cs="仿宋_GB2312"/>
          <w:sz w:val="32"/>
          <w:szCs w:val="32"/>
          <w:lang w:eastAsia="zh-CN"/>
        </w:rPr>
        <w:t>运行正常。</w:t>
      </w:r>
    </w:p>
    <w:p>
      <w:pPr>
        <w:pStyle w:val="42"/>
        <w:numPr>
          <w:ilvl w:val="0"/>
          <w:numId w:val="0"/>
        </w:numPr>
        <w:spacing w:line="360" w:lineRule="auto"/>
        <w:ind w:firstLine="640" w:firstLineChars="200"/>
        <w:rPr>
          <w:rFonts w:ascii="仿宋_GB2312" w:eastAsia="仿宋_GB2312" w:hAnsiTheme="minorEastAsia"/>
          <w:sz w:val="32"/>
          <w:szCs w:val="32"/>
        </w:rPr>
      </w:pPr>
      <w:r>
        <w:rPr>
          <w:rFonts w:hint="eastAsia" w:ascii="仿宋_GB2312" w:eastAsia="仿宋_GB2312" w:hAnsiTheme="minorEastAsia"/>
          <w:sz w:val="32"/>
          <w:szCs w:val="32"/>
          <w:lang w:val="en-US" w:eastAsia="zh-CN"/>
        </w:rPr>
        <w:t>7、</w:t>
      </w:r>
      <w:r>
        <w:rPr>
          <w:rFonts w:hint="eastAsia" w:ascii="仿宋_GB2312" w:eastAsia="仿宋_GB2312" w:hAnsiTheme="minorEastAsia"/>
          <w:sz w:val="32"/>
          <w:szCs w:val="32"/>
        </w:rPr>
        <w:t>响应单位需在维护保养方案中提供应急预案，并提供应急响应电话及到达时间。</w:t>
      </w:r>
    </w:p>
    <w:p>
      <w:pPr>
        <w:pStyle w:val="42"/>
        <w:numPr>
          <w:ilvl w:val="0"/>
          <w:numId w:val="0"/>
        </w:numPr>
        <w:spacing w:line="360" w:lineRule="auto"/>
        <w:ind w:firstLine="640" w:firstLineChars="200"/>
        <w:rPr>
          <w:rFonts w:ascii="仿宋_GB2312" w:eastAsia="仿宋_GB2312" w:hAnsiTheme="minorEastAsia"/>
          <w:sz w:val="32"/>
          <w:szCs w:val="32"/>
        </w:rPr>
      </w:pPr>
      <w:r>
        <w:rPr>
          <w:rFonts w:hint="eastAsia" w:ascii="仿宋_GB2312" w:eastAsia="仿宋_GB2312" w:hAnsiTheme="minorEastAsia"/>
          <w:sz w:val="32"/>
          <w:szCs w:val="32"/>
          <w:lang w:val="en-US" w:eastAsia="zh-CN"/>
        </w:rPr>
        <w:t>8、</w:t>
      </w:r>
      <w:r>
        <w:rPr>
          <w:rFonts w:hint="eastAsia" w:ascii="仿宋_GB2312" w:eastAsia="仿宋_GB2312" w:hAnsiTheme="minorEastAsia"/>
          <w:sz w:val="32"/>
          <w:szCs w:val="32"/>
        </w:rPr>
        <w:t>响应单位应在响应文件中用独立页面说明响应单位在维护保养期间内购买的保险项目以及相应的保险条款内容。</w:t>
      </w:r>
    </w:p>
    <w:p>
      <w:pPr>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驻场作业人员要求：</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单位作业人员年龄50岁以下，</w:t>
      </w:r>
      <w:r>
        <w:rPr>
          <w:rFonts w:hint="eastAsia" w:ascii="仿宋_GB2312" w:eastAsia="仿宋_GB2312" w:hAnsiTheme="minorEastAsia"/>
          <w:sz w:val="32"/>
          <w:szCs w:val="32"/>
        </w:rPr>
        <w:t>委派1名一级注册消防工程师及2名中级建（构）筑物消防员或中级消防设施操作员至项目进行驻点维保</w:t>
      </w:r>
      <w:r>
        <w:rPr>
          <w:rFonts w:hint="eastAsia" w:ascii="仿宋_GB2312" w:hAnsi="仿宋_GB2312" w:eastAsia="仿宋_GB2312" w:cs="仿宋_GB2312"/>
          <w:sz w:val="32"/>
          <w:szCs w:val="32"/>
        </w:rPr>
        <w:t>。</w:t>
      </w:r>
    </w:p>
    <w:p>
      <w:pPr>
        <w:pStyle w:val="42"/>
        <w:keepNext w:val="0"/>
        <w:keepLines w:val="0"/>
        <w:pageBreakBefore w:val="0"/>
        <w:numPr>
          <w:ilvl w:val="0"/>
          <w:numId w:val="0"/>
        </w:numPr>
        <w:tabs>
          <w:tab w:val="left" w:pos="567"/>
          <w:tab w:val="left" w:pos="851"/>
        </w:tabs>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宋体"/>
          <w:color w:val="111111"/>
          <w:kern w:val="0"/>
          <w:sz w:val="32"/>
          <w:szCs w:val="32"/>
          <w:shd w:val="clear" w:color="auto" w:fill="FEFEFE"/>
          <w:lang w:eastAsia="zh-CN"/>
        </w:rPr>
      </w:pPr>
      <w:r>
        <w:rPr>
          <w:rFonts w:hint="eastAsia" w:ascii="黑体" w:hAnsi="黑体" w:eastAsia="黑体" w:cs="宋体"/>
          <w:color w:val="111111"/>
          <w:kern w:val="0"/>
          <w:sz w:val="32"/>
          <w:szCs w:val="32"/>
          <w:shd w:val="clear" w:color="auto" w:fill="FEFEFE"/>
          <w:lang w:eastAsia="zh-CN"/>
        </w:rPr>
        <w:t>七、采购</w:t>
      </w:r>
      <w:r>
        <w:rPr>
          <w:rFonts w:hint="eastAsia" w:ascii="黑体" w:hAnsi="黑体" w:eastAsia="黑体" w:cs="宋体"/>
          <w:color w:val="111111"/>
          <w:kern w:val="0"/>
          <w:sz w:val="32"/>
          <w:szCs w:val="32"/>
          <w:shd w:val="clear" w:color="auto" w:fill="FEFEFE"/>
        </w:rPr>
        <w:t>文件</w:t>
      </w:r>
      <w:r>
        <w:rPr>
          <w:rFonts w:hint="eastAsia" w:ascii="黑体" w:hAnsi="黑体" w:eastAsia="黑体" w:cs="宋体"/>
          <w:color w:val="111111"/>
          <w:kern w:val="0"/>
          <w:sz w:val="32"/>
          <w:szCs w:val="32"/>
          <w:shd w:val="clear" w:color="auto" w:fill="FEFEFE"/>
          <w:lang w:eastAsia="zh-CN"/>
        </w:rPr>
        <w:t>组成</w:t>
      </w:r>
    </w:p>
    <w:p>
      <w:pPr>
        <w:pStyle w:val="42"/>
        <w:numPr>
          <w:ilvl w:val="0"/>
          <w:numId w:val="0"/>
        </w:numPr>
        <w:tabs>
          <w:tab w:val="left" w:pos="567"/>
          <w:tab w:val="left" w:pos="851"/>
        </w:tabs>
        <w:spacing w:line="580" w:lineRule="exact"/>
        <w:ind w:firstLine="640" w:firstLineChars="200"/>
        <w:rPr>
          <w:rFonts w:ascii="仿宋_GB2312" w:eastAsia="仿宋_GB2312" w:hAnsiTheme="minorEastAsia"/>
          <w:sz w:val="32"/>
          <w:szCs w:val="32"/>
        </w:rPr>
      </w:pPr>
      <w:r>
        <w:rPr>
          <w:rFonts w:hint="eastAsia" w:ascii="仿宋_GB2312" w:hAnsi="宋体" w:eastAsia="仿宋_GB2312" w:cs="宋体"/>
          <w:bCs/>
          <w:color w:val="auto"/>
          <w:kern w:val="0"/>
          <w:sz w:val="32"/>
          <w:szCs w:val="21"/>
        </w:rPr>
        <w:t>1</w:t>
      </w:r>
      <w:r>
        <w:rPr>
          <w:rFonts w:hint="eastAsia" w:ascii="仿宋_GB2312" w:hAnsi="宋体" w:eastAsia="仿宋_GB2312" w:cs="宋体"/>
          <w:bCs/>
          <w:color w:val="auto"/>
          <w:kern w:val="0"/>
          <w:sz w:val="32"/>
          <w:szCs w:val="21"/>
          <w:lang w:eastAsia="zh-CN"/>
        </w:rPr>
        <w:t>、</w:t>
      </w:r>
      <w:r>
        <w:rPr>
          <w:rFonts w:hint="eastAsia" w:ascii="仿宋_GB2312" w:eastAsia="仿宋_GB2312"/>
          <w:sz w:val="32"/>
          <w:szCs w:val="32"/>
        </w:rPr>
        <w:t>授权文件：</w:t>
      </w:r>
      <w:r>
        <w:rPr>
          <w:rFonts w:hint="eastAsia" w:ascii="仿宋_GB2312" w:eastAsia="仿宋_GB2312" w:hAnsiTheme="minorEastAsia"/>
          <w:sz w:val="32"/>
          <w:szCs w:val="32"/>
        </w:rPr>
        <w:t xml:space="preserve">企业法定代表人授权书原件及被授权人身份证(若法定代表人直接响应，只须提供其身份证)； </w:t>
      </w:r>
    </w:p>
    <w:p>
      <w:pPr>
        <w:numPr>
          <w:ilvl w:val="0"/>
          <w:numId w:val="0"/>
        </w:numPr>
        <w:spacing w:line="360" w:lineRule="auto"/>
        <w:ind w:firstLine="640" w:firstLineChars="200"/>
        <w:rPr>
          <w:rFonts w:ascii="仿宋_GB2312" w:eastAsia="仿宋_GB2312" w:hAnsiTheme="minorEastAsia"/>
          <w:sz w:val="32"/>
          <w:szCs w:val="32"/>
        </w:rPr>
      </w:pP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报价一览表(包括报价汇总表)。</w:t>
      </w:r>
    </w:p>
    <w:p>
      <w:pPr>
        <w:pStyle w:val="42"/>
        <w:numPr>
          <w:ilvl w:val="0"/>
          <w:numId w:val="0"/>
        </w:numPr>
        <w:tabs>
          <w:tab w:val="left" w:pos="567"/>
          <w:tab w:val="left" w:pos="851"/>
        </w:tabs>
        <w:spacing w:line="580" w:lineRule="exact"/>
        <w:ind w:firstLine="640" w:firstLineChars="200"/>
        <w:rPr>
          <w:rFonts w:ascii="仿宋_GB2312" w:hAnsi="黑体" w:eastAsia="仿宋_GB2312" w:cs="仿宋_GB2312"/>
          <w:sz w:val="32"/>
          <w:szCs w:val="32"/>
        </w:rPr>
      </w:pP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从业条件：符合消防技术服务机构从业条件，且需为消防技术服务信息平台内可查询到的符合3星级（含3星级）以上要求的消防技术服务机构。</w:t>
      </w:r>
    </w:p>
    <w:p>
      <w:pPr>
        <w:pStyle w:val="42"/>
        <w:numPr>
          <w:ilvl w:val="0"/>
          <w:numId w:val="0"/>
        </w:numPr>
        <w:tabs>
          <w:tab w:val="left" w:pos="567"/>
          <w:tab w:val="left" w:pos="851"/>
        </w:tabs>
        <w:spacing w:line="580" w:lineRule="exact"/>
        <w:ind w:firstLine="640" w:firstLineChars="200"/>
        <w:rPr>
          <w:rFonts w:ascii="仿宋_GB2312" w:hAnsi="黑体" w:eastAsia="仿宋_GB2312" w:cs="仿宋_GB2312"/>
          <w:sz w:val="32"/>
          <w:szCs w:val="32"/>
        </w:rPr>
      </w:pP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证照文件：企业法人营业执照（注册资金≥1000万元）、组织机构代码证、税务登记证（或者为新版“三证合一” 营业执照）及</w:t>
      </w:r>
      <w:bookmarkStart w:id="1" w:name="_Hlk118384090"/>
      <w:r>
        <w:rPr>
          <w:rFonts w:hint="eastAsia" w:ascii="仿宋_GB2312" w:eastAsia="仿宋_GB2312" w:hAnsiTheme="minorEastAsia"/>
          <w:sz w:val="32"/>
          <w:szCs w:val="32"/>
        </w:rPr>
        <w:t>安全生产许可证</w:t>
      </w:r>
      <w:bookmarkEnd w:id="1"/>
      <w:r>
        <w:rPr>
          <w:rFonts w:hint="eastAsia" w:ascii="仿宋_GB2312" w:eastAsia="仿宋_GB2312" w:hAnsiTheme="minorEastAsia"/>
          <w:sz w:val="32"/>
          <w:szCs w:val="32"/>
        </w:rPr>
        <w:t xml:space="preserve">（提供加盖公章的复印件）。 </w:t>
      </w:r>
    </w:p>
    <w:p>
      <w:pPr>
        <w:numPr>
          <w:ilvl w:val="0"/>
          <w:numId w:val="0"/>
        </w:numPr>
        <w:spacing w:line="360" w:lineRule="auto"/>
        <w:ind w:firstLine="640" w:firstLineChars="200"/>
        <w:rPr>
          <w:rFonts w:ascii="仿宋_GB2312" w:eastAsia="仿宋_GB2312" w:hAnsiTheme="minorEastAsia"/>
          <w:sz w:val="32"/>
          <w:szCs w:val="32"/>
        </w:rPr>
      </w:pPr>
      <w:r>
        <w:rPr>
          <w:rFonts w:hint="eastAsia" w:ascii="仿宋_GB2312" w:eastAsia="仿宋_GB2312" w:hAnsiTheme="minorEastAsia"/>
          <w:sz w:val="32"/>
          <w:szCs w:val="32"/>
          <w:lang w:val="en-US" w:eastAsia="zh-CN"/>
        </w:rPr>
        <w:t>5、</w:t>
      </w:r>
      <w:r>
        <w:rPr>
          <w:rFonts w:hint="eastAsia" w:ascii="仿宋_GB2312" w:eastAsia="仿宋_GB2312" w:hAnsiTheme="minorEastAsia"/>
          <w:sz w:val="32"/>
          <w:szCs w:val="32"/>
        </w:rPr>
        <w:t>保险购买情况。</w:t>
      </w:r>
    </w:p>
    <w:p>
      <w:pPr>
        <w:numPr>
          <w:ilvl w:val="0"/>
          <w:numId w:val="0"/>
        </w:numPr>
        <w:spacing w:line="360" w:lineRule="auto"/>
        <w:ind w:firstLine="640" w:firstLineChars="200"/>
        <w:rPr>
          <w:rFonts w:ascii="仿宋_GB2312" w:eastAsia="仿宋_GB2312" w:hAnsiTheme="minorEastAsia"/>
          <w:sz w:val="32"/>
          <w:szCs w:val="32"/>
        </w:rPr>
      </w:pP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rPr>
        <w:t>安全保障、应急预案。</w:t>
      </w:r>
    </w:p>
    <w:p>
      <w:pPr>
        <w:numPr>
          <w:ilvl w:val="0"/>
          <w:numId w:val="0"/>
        </w:numPr>
        <w:spacing w:line="360" w:lineRule="auto"/>
        <w:ind w:firstLine="640" w:firstLineChars="200"/>
        <w:rPr>
          <w:rFonts w:ascii="仿宋_GB2312" w:eastAsia="仿宋_GB2312" w:hAnsiTheme="minorEastAsia"/>
          <w:sz w:val="32"/>
          <w:szCs w:val="32"/>
        </w:rPr>
      </w:pPr>
      <w:r>
        <w:rPr>
          <w:rFonts w:hint="eastAsia" w:ascii="仿宋_GB2312" w:eastAsia="仿宋_GB2312" w:hAnsiTheme="minorEastAsia"/>
          <w:sz w:val="32"/>
          <w:szCs w:val="32"/>
          <w:lang w:val="en-US" w:eastAsia="zh-CN"/>
        </w:rPr>
        <w:t>7、</w:t>
      </w:r>
      <w:r>
        <w:rPr>
          <w:rFonts w:hint="eastAsia" w:ascii="仿宋_GB2312" w:eastAsia="仿宋_GB2312" w:hAnsiTheme="minorEastAsia"/>
          <w:sz w:val="32"/>
          <w:szCs w:val="32"/>
        </w:rPr>
        <w:t>维护服务组织设计。</w:t>
      </w:r>
    </w:p>
    <w:p>
      <w:pPr>
        <w:pStyle w:val="42"/>
        <w:numPr>
          <w:ilvl w:val="0"/>
          <w:numId w:val="0"/>
        </w:numPr>
        <w:tabs>
          <w:tab w:val="left" w:pos="525"/>
        </w:tabs>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lang w:val="en-US" w:eastAsia="zh-CN"/>
        </w:rPr>
        <w:t>8、</w:t>
      </w:r>
      <w:r>
        <w:rPr>
          <w:rFonts w:hint="eastAsia" w:ascii="仿宋_GB2312" w:eastAsia="仿宋_GB2312" w:hAnsiTheme="minorEastAsia"/>
          <w:sz w:val="32"/>
          <w:szCs w:val="32"/>
        </w:rPr>
        <w:t>相关业绩及合同复印件。</w:t>
      </w:r>
    </w:p>
    <w:p>
      <w:pPr>
        <w:pStyle w:val="42"/>
        <w:numPr>
          <w:ilvl w:val="0"/>
          <w:numId w:val="0"/>
        </w:numPr>
        <w:tabs>
          <w:tab w:val="left" w:pos="525"/>
        </w:tabs>
        <w:spacing w:line="360" w:lineRule="auto"/>
        <w:ind w:firstLine="643" w:firstLineChars="200"/>
        <w:rPr>
          <w:rFonts w:hint="eastAsia" w:ascii="仿宋_GB2312" w:eastAsia="仿宋_GB2312" w:hAnsiTheme="minorEastAsia"/>
          <w:sz w:val="32"/>
          <w:szCs w:val="32"/>
        </w:rPr>
      </w:pPr>
      <w:r>
        <w:rPr>
          <w:rFonts w:hint="eastAsia" w:ascii="仿宋_GB2312" w:eastAsia="仿宋_GB2312" w:hAnsiTheme="minorEastAsia"/>
          <w:b/>
          <w:bCs/>
          <w:sz w:val="32"/>
          <w:szCs w:val="32"/>
        </w:rPr>
        <w:t>注：上述条款均为本项目必不可少的、响应单位需提供的文件及合同履约条款，响应文件内缺少任何一项即为符合</w:t>
      </w:r>
      <w:r>
        <w:rPr>
          <w:rFonts w:hint="eastAsia" w:ascii="仿宋_GB2312" w:eastAsia="仿宋_GB2312" w:hAnsiTheme="minorEastAsia"/>
          <w:b/>
          <w:bCs/>
          <w:sz w:val="32"/>
          <w:szCs w:val="32"/>
          <w:lang w:eastAsia="zh-CN"/>
        </w:rPr>
        <w:t>无效响应</w:t>
      </w:r>
      <w:r>
        <w:rPr>
          <w:rFonts w:hint="eastAsia" w:ascii="仿宋_GB2312" w:eastAsia="仿宋_GB2312" w:hAnsiTheme="minorEastAsia"/>
          <w:b/>
          <w:bCs/>
          <w:sz w:val="32"/>
          <w:szCs w:val="32"/>
        </w:rPr>
        <w:t>条件；若</w:t>
      </w:r>
      <w:r>
        <w:rPr>
          <w:rFonts w:hint="eastAsia" w:ascii="仿宋_GB2312" w:eastAsia="仿宋_GB2312" w:hAnsiTheme="minorEastAsia"/>
          <w:b/>
          <w:bCs/>
          <w:sz w:val="32"/>
          <w:szCs w:val="32"/>
          <w:lang w:eastAsia="zh-CN"/>
        </w:rPr>
        <w:t>谈判成交</w:t>
      </w:r>
      <w:r>
        <w:rPr>
          <w:rFonts w:hint="eastAsia" w:ascii="仿宋_GB2312" w:eastAsia="仿宋_GB2312" w:hAnsiTheme="minorEastAsia"/>
          <w:b/>
          <w:bCs/>
          <w:sz w:val="32"/>
          <w:szCs w:val="32"/>
        </w:rPr>
        <w:t>响应</w:t>
      </w:r>
      <w:r>
        <w:rPr>
          <w:rFonts w:hint="eastAsia" w:ascii="仿宋_GB2312" w:eastAsia="仿宋_GB2312" w:hAnsiTheme="minorEastAsia"/>
          <w:b/>
          <w:bCs/>
          <w:sz w:val="32"/>
          <w:szCs w:val="32"/>
          <w:lang w:eastAsia="zh-CN"/>
        </w:rPr>
        <w:t>单位在</w:t>
      </w:r>
      <w:r>
        <w:rPr>
          <w:rFonts w:hint="eastAsia" w:ascii="仿宋_GB2312" w:eastAsia="仿宋_GB2312" w:hAnsiTheme="minorEastAsia"/>
          <w:b/>
          <w:bCs/>
          <w:sz w:val="32"/>
          <w:szCs w:val="32"/>
        </w:rPr>
        <w:t>后期合同履行中未满足相关要求，采购单位可在后期合同履行中视情况进行处罚（采购单位的措施包括但不限于上报消防监督部门或单方面的解除合同），因违约而造成的任何法律责任由响应单位承担。</w:t>
      </w:r>
    </w:p>
    <w:p>
      <w:pPr>
        <w:pStyle w:val="42"/>
        <w:keepNext w:val="0"/>
        <w:keepLines w:val="0"/>
        <w:pageBreakBefore w:val="0"/>
        <w:numPr>
          <w:ilvl w:val="0"/>
          <w:numId w:val="0"/>
        </w:numPr>
        <w:tabs>
          <w:tab w:val="left" w:pos="567"/>
          <w:tab w:val="left" w:pos="851"/>
        </w:tabs>
        <w:kinsoku/>
        <w:wordWrap/>
        <w:overflowPunct/>
        <w:topLinePunct w:val="0"/>
        <w:autoSpaceDE/>
        <w:autoSpaceDN/>
        <w:bidi w:val="0"/>
        <w:adjustRightInd/>
        <w:snapToGrid/>
        <w:spacing w:line="58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lang w:eastAsia="zh-CN"/>
        </w:rPr>
        <w:t>八、</w:t>
      </w:r>
      <w:r>
        <w:rPr>
          <w:rFonts w:hint="eastAsia" w:ascii="黑体" w:hAnsi="黑体" w:eastAsia="黑体" w:cs="仿宋_GB2312"/>
          <w:sz w:val="32"/>
          <w:szCs w:val="32"/>
        </w:rPr>
        <w:t>服务期限：</w:t>
      </w:r>
      <w:r>
        <w:rPr>
          <w:rFonts w:hint="eastAsia" w:ascii="仿宋_GB2312" w:hAnsi="黑体" w:eastAsia="仿宋_GB2312" w:cs="仿宋_GB2312"/>
          <w:sz w:val="32"/>
          <w:szCs w:val="32"/>
        </w:rPr>
        <w:t>壹年</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2022年12月01日至2023年11月30日）</w:t>
      </w:r>
    </w:p>
    <w:p>
      <w:pPr>
        <w:pStyle w:val="42"/>
        <w:keepNext w:val="0"/>
        <w:keepLines w:val="0"/>
        <w:pageBreakBefore w:val="0"/>
        <w:numPr>
          <w:ilvl w:val="0"/>
          <w:numId w:val="0"/>
        </w:numPr>
        <w:tabs>
          <w:tab w:val="left" w:pos="567"/>
          <w:tab w:val="left" w:pos="851"/>
        </w:tabs>
        <w:kinsoku/>
        <w:wordWrap/>
        <w:overflowPunct/>
        <w:topLinePunct w:val="0"/>
        <w:autoSpaceDE/>
        <w:autoSpaceDN/>
        <w:bidi w:val="0"/>
        <w:adjustRightInd/>
        <w:snapToGrid/>
        <w:spacing w:line="240" w:lineRule="auto"/>
        <w:ind w:leftChars="0" w:firstLine="640" w:firstLineChars="200"/>
        <w:textAlignment w:val="auto"/>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lang w:eastAsia="zh-CN"/>
        </w:rPr>
        <w:t>九、</w:t>
      </w:r>
      <w:r>
        <w:rPr>
          <w:rFonts w:hint="eastAsia" w:ascii="黑体" w:hAnsi="黑体" w:eastAsia="黑体" w:cs="宋体"/>
          <w:color w:val="111111"/>
          <w:kern w:val="0"/>
          <w:sz w:val="32"/>
          <w:szCs w:val="32"/>
          <w:shd w:val="clear" w:color="auto" w:fill="FEFEFE"/>
        </w:rPr>
        <w:t>付款方式</w:t>
      </w:r>
    </w:p>
    <w:p>
      <w:pPr>
        <w:pStyle w:val="42"/>
        <w:keepNext w:val="0"/>
        <w:keepLines w:val="0"/>
        <w:pageBreakBefore w:val="0"/>
        <w:kinsoku/>
        <w:wordWrap/>
        <w:overflowPunct/>
        <w:topLinePunct w:val="0"/>
        <w:autoSpaceDE/>
        <w:autoSpaceDN/>
        <w:bidi w:val="0"/>
        <w:adjustRightInd/>
        <w:snapToGrid/>
        <w:spacing w:line="580" w:lineRule="exact"/>
        <w:ind w:firstLine="704" w:firstLineChars="220"/>
        <w:textAlignment w:val="auto"/>
        <w:rPr>
          <w:rFonts w:ascii="仿宋_GB2312" w:hAnsi="宋体" w:eastAsia="仿宋_GB2312"/>
          <w:sz w:val="30"/>
          <w:szCs w:val="30"/>
        </w:rPr>
      </w:pPr>
      <w:r>
        <w:rPr>
          <w:rFonts w:hint="eastAsia" w:ascii="仿宋_GB2312" w:hAnsi="宋体" w:eastAsia="仿宋_GB2312" w:cs="宋体"/>
          <w:color w:val="111111"/>
          <w:kern w:val="0"/>
          <w:sz w:val="32"/>
          <w:szCs w:val="32"/>
          <w:shd w:val="clear" w:color="auto" w:fill="FEFEFE"/>
        </w:rPr>
        <w:t>每季度</w:t>
      </w:r>
      <w:r>
        <w:rPr>
          <w:rFonts w:hint="eastAsia" w:ascii="仿宋_GB2312" w:hAnsi="宋体" w:eastAsia="仿宋_GB2312" w:cs="宋体"/>
          <w:color w:val="111111"/>
          <w:kern w:val="0"/>
          <w:sz w:val="32"/>
          <w:szCs w:val="32"/>
          <w:shd w:val="clear" w:color="auto" w:fill="FEFEFE"/>
          <w:lang w:eastAsia="zh-CN"/>
        </w:rPr>
        <w:t>经服务监督考核合格后</w:t>
      </w:r>
      <w:r>
        <w:rPr>
          <w:rFonts w:hint="eastAsia" w:ascii="仿宋_GB2312" w:hAnsi="宋体" w:eastAsia="仿宋_GB2312" w:cs="宋体"/>
          <w:color w:val="111111"/>
          <w:kern w:val="0"/>
          <w:sz w:val="32"/>
          <w:szCs w:val="32"/>
          <w:shd w:val="clear" w:color="auto" w:fill="FEFEFE"/>
        </w:rPr>
        <w:t>以对公转账方式支付</w:t>
      </w:r>
      <w:r>
        <w:rPr>
          <w:rFonts w:hint="eastAsia" w:ascii="仿宋_GB2312" w:hAnsi="宋体" w:eastAsia="仿宋_GB2312" w:cs="宋体"/>
          <w:color w:val="111111"/>
          <w:kern w:val="0"/>
          <w:sz w:val="32"/>
          <w:szCs w:val="32"/>
          <w:shd w:val="clear" w:color="auto" w:fill="FEFEFE"/>
          <w:lang w:val="en-US" w:eastAsia="zh-CN"/>
        </w:rPr>
        <w:t>,最后一季度</w:t>
      </w:r>
      <w:r>
        <w:rPr>
          <w:rFonts w:hint="eastAsia" w:ascii="仿宋_GB2312" w:hAnsi="宋体" w:eastAsia="仿宋_GB2312" w:cs="宋体"/>
          <w:color w:val="111111"/>
          <w:kern w:val="0"/>
          <w:sz w:val="32"/>
          <w:szCs w:val="32"/>
          <w:shd w:val="clear" w:color="auto" w:fill="FEFEFE"/>
          <w:lang w:eastAsia="zh-CN"/>
        </w:rPr>
        <w:t>经服务监督考核合格且决算审核后，支付至结算价的</w:t>
      </w:r>
      <w:r>
        <w:rPr>
          <w:rFonts w:hint="eastAsia" w:ascii="仿宋_GB2312" w:hAnsi="宋体" w:eastAsia="仿宋_GB2312" w:cs="宋体"/>
          <w:color w:val="111111"/>
          <w:kern w:val="0"/>
          <w:sz w:val="32"/>
          <w:szCs w:val="32"/>
          <w:shd w:val="clear" w:color="auto" w:fill="FEFEFE"/>
          <w:lang w:val="en-US" w:eastAsia="zh-CN"/>
        </w:rPr>
        <w:t>100%</w:t>
      </w:r>
      <w:r>
        <w:rPr>
          <w:rFonts w:hint="eastAsia" w:ascii="仿宋_GB2312" w:hAnsi="宋体" w:eastAsia="仿宋_GB2312"/>
          <w:sz w:val="30"/>
          <w:szCs w:val="30"/>
        </w:rPr>
        <w:t>。</w:t>
      </w:r>
    </w:p>
    <w:p>
      <w:pPr>
        <w:pStyle w:val="42"/>
        <w:keepNext w:val="0"/>
        <w:keepLines w:val="0"/>
        <w:pageBreakBefore w:val="0"/>
        <w:numPr>
          <w:ilvl w:val="0"/>
          <w:numId w:val="0"/>
        </w:numPr>
        <w:tabs>
          <w:tab w:val="left" w:pos="567"/>
          <w:tab w:val="left" w:pos="851"/>
        </w:tabs>
        <w:kinsoku/>
        <w:wordWrap/>
        <w:overflowPunct/>
        <w:topLinePunct w:val="0"/>
        <w:autoSpaceDE/>
        <w:autoSpaceDN/>
        <w:bidi w:val="0"/>
        <w:adjustRightInd/>
        <w:snapToGrid/>
        <w:spacing w:line="580" w:lineRule="exact"/>
        <w:ind w:firstLine="640" w:firstLineChars="200"/>
        <w:textAlignment w:val="auto"/>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lang w:eastAsia="zh-CN"/>
        </w:rPr>
        <w:t>十、采购</w:t>
      </w:r>
      <w:r>
        <w:rPr>
          <w:rFonts w:hint="eastAsia" w:ascii="黑体" w:hAnsi="黑体" w:eastAsia="黑体" w:cs="宋体"/>
          <w:color w:val="111111"/>
          <w:kern w:val="0"/>
          <w:sz w:val="32"/>
          <w:szCs w:val="32"/>
          <w:shd w:val="clear" w:color="auto" w:fill="FEFEFE"/>
        </w:rPr>
        <w:t>方式</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Calibri" w:eastAsia="仿宋_GB2312" w:cs="仿宋_GB2312"/>
          <w:color w:val="auto"/>
          <w:kern w:val="0"/>
          <w:sz w:val="32"/>
          <w:szCs w:val="32"/>
          <w:shd w:val="clear" w:color="auto" w:fill="FEFEFE"/>
          <w:lang w:eastAsia="zh-CN"/>
        </w:rPr>
      </w:pPr>
      <w:r>
        <w:rPr>
          <w:rFonts w:hint="eastAsia" w:ascii="仿宋_GB2312" w:hAnsi="宋体" w:eastAsia="仿宋_GB2312" w:cs="宋体"/>
          <w:color w:val="auto"/>
          <w:kern w:val="0"/>
          <w:sz w:val="32"/>
          <w:szCs w:val="32"/>
          <w:shd w:val="clear" w:color="auto" w:fill="FEFEFE"/>
        </w:rPr>
        <w:t>1、</w:t>
      </w:r>
      <w:r>
        <w:rPr>
          <w:rFonts w:hint="eastAsia" w:ascii="仿宋_GB2312" w:hAnsi="宋体" w:eastAsia="仿宋_GB2312" w:cs="宋体"/>
          <w:color w:val="auto"/>
          <w:kern w:val="0"/>
          <w:sz w:val="32"/>
          <w:szCs w:val="32"/>
          <w:shd w:val="clear" w:color="auto" w:fill="FEFEFE"/>
          <w:lang w:eastAsia="zh-CN"/>
        </w:rPr>
        <w:t>采购</w:t>
      </w:r>
      <w:r>
        <w:rPr>
          <w:rFonts w:hint="eastAsia" w:ascii="仿宋_GB2312" w:hAnsi="宋体" w:eastAsia="仿宋_GB2312" w:cs="宋体"/>
          <w:color w:val="auto"/>
          <w:kern w:val="0"/>
          <w:sz w:val="32"/>
          <w:szCs w:val="32"/>
          <w:shd w:val="clear" w:color="auto" w:fill="FEFEFE"/>
        </w:rPr>
        <w:t>方式：</w:t>
      </w:r>
      <w:r>
        <w:rPr>
          <w:rFonts w:hint="eastAsia" w:ascii="仿宋_GB2312" w:hAnsi="Calibri" w:eastAsia="仿宋_GB2312" w:cs="仿宋_GB2312"/>
          <w:color w:val="auto"/>
          <w:kern w:val="0"/>
          <w:sz w:val="32"/>
          <w:szCs w:val="32"/>
          <w:shd w:val="clear" w:color="auto" w:fill="FEFEFE"/>
        </w:rPr>
        <w:t>竞争性</w:t>
      </w:r>
      <w:r>
        <w:rPr>
          <w:rFonts w:hint="eastAsia" w:ascii="仿宋_GB2312" w:hAnsi="Calibri" w:eastAsia="仿宋_GB2312" w:cs="仿宋_GB2312"/>
          <w:color w:val="auto"/>
          <w:kern w:val="0"/>
          <w:sz w:val="32"/>
          <w:szCs w:val="32"/>
          <w:shd w:val="clear" w:color="auto" w:fill="FEFEFE"/>
          <w:lang w:eastAsia="zh-CN"/>
        </w:rPr>
        <w:t>谈判</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宋体"/>
          <w:color w:val="auto"/>
          <w:kern w:val="0"/>
          <w:sz w:val="32"/>
          <w:szCs w:val="32"/>
          <w:shd w:val="clear" w:color="auto" w:fill="FEFEFE"/>
        </w:rPr>
      </w:pPr>
      <w:r>
        <w:rPr>
          <w:rFonts w:hint="eastAsia" w:ascii="仿宋_GB2312" w:hAnsi="Calibri" w:eastAsia="仿宋_GB2312" w:cs="仿宋_GB2312"/>
          <w:color w:val="auto"/>
          <w:kern w:val="0"/>
          <w:sz w:val="32"/>
          <w:szCs w:val="32"/>
          <w:shd w:val="clear" w:color="auto" w:fill="FEFEFE"/>
          <w:lang w:val="en-US" w:eastAsia="zh-CN"/>
        </w:rPr>
        <w:t>2、谈判</w:t>
      </w:r>
      <w:bookmarkStart w:id="2" w:name="_GoBack"/>
      <w:bookmarkEnd w:id="2"/>
      <w:r>
        <w:rPr>
          <w:rFonts w:hint="eastAsia" w:ascii="仿宋_GB2312" w:hAnsi="Calibri" w:eastAsia="仿宋_GB2312" w:cs="仿宋_GB2312"/>
          <w:color w:val="auto"/>
          <w:kern w:val="0"/>
          <w:sz w:val="32"/>
          <w:szCs w:val="32"/>
          <w:shd w:val="clear" w:color="auto" w:fill="FEFEFE"/>
          <w:lang w:val="en-US" w:eastAsia="zh-CN"/>
        </w:rPr>
        <w:t>标准：</w:t>
      </w:r>
      <w:r>
        <w:rPr>
          <w:rFonts w:hint="eastAsia" w:ascii="仿宋_GB2312" w:hAnsi="宋体" w:eastAsia="仿宋_GB2312" w:cs="宋体"/>
          <w:color w:val="auto"/>
          <w:kern w:val="0"/>
          <w:sz w:val="32"/>
          <w:szCs w:val="32"/>
          <w:shd w:val="clear" w:color="auto" w:fill="FEFEFE"/>
        </w:rPr>
        <w:t>在符合采购需求/质量和服务相符的前提下,采用竞争性谈判以有效报价最低者为成交供应商。</w:t>
      </w:r>
      <w:r>
        <w:rPr>
          <w:rFonts w:hint="eastAsia" w:ascii="仿宋_GB2312" w:hAnsi="宋体" w:eastAsia="仿宋_GB2312" w:cs="宋体"/>
          <w:color w:val="auto"/>
          <w:kern w:val="0"/>
          <w:sz w:val="32"/>
          <w:szCs w:val="32"/>
          <w:shd w:val="clear" w:color="auto" w:fill="FEFEFE"/>
          <w:lang w:eastAsia="zh-CN"/>
        </w:rPr>
        <w:t>响应</w:t>
      </w:r>
      <w:r>
        <w:rPr>
          <w:rFonts w:hint="eastAsia" w:ascii="仿宋_GB2312" w:hAnsi="宋体" w:eastAsia="仿宋_GB2312" w:cs="宋体"/>
          <w:color w:val="auto"/>
          <w:kern w:val="0"/>
          <w:sz w:val="32"/>
          <w:szCs w:val="32"/>
          <w:shd w:val="clear" w:color="auto" w:fill="FEFEFE"/>
        </w:rPr>
        <w:t>人的报价不得高于</w:t>
      </w:r>
      <w:r>
        <w:rPr>
          <w:rFonts w:hint="eastAsia" w:ascii="仿宋_GB2312" w:hAnsi="宋体" w:eastAsia="仿宋_GB2312" w:cs="宋体"/>
          <w:color w:val="auto"/>
          <w:kern w:val="0"/>
          <w:sz w:val="32"/>
          <w:szCs w:val="32"/>
          <w:shd w:val="clear" w:color="auto" w:fill="FEFEFE"/>
          <w:lang w:eastAsia="zh-CN"/>
        </w:rPr>
        <w:t>采购</w:t>
      </w:r>
      <w:r>
        <w:rPr>
          <w:rFonts w:hint="eastAsia" w:ascii="仿宋_GB2312" w:hAnsi="宋体" w:eastAsia="仿宋_GB2312" w:cs="宋体"/>
          <w:color w:val="auto"/>
          <w:kern w:val="0"/>
          <w:sz w:val="32"/>
          <w:szCs w:val="32"/>
          <w:shd w:val="clear" w:color="auto" w:fill="FEFEFE"/>
        </w:rPr>
        <w:t>人的控制价，否则</w:t>
      </w:r>
      <w:r>
        <w:rPr>
          <w:rFonts w:hint="eastAsia" w:ascii="仿宋_GB2312" w:hAnsi="宋体" w:eastAsia="仿宋_GB2312" w:cs="宋体"/>
          <w:color w:val="auto"/>
          <w:kern w:val="0"/>
          <w:sz w:val="32"/>
          <w:szCs w:val="32"/>
          <w:shd w:val="clear" w:color="auto" w:fill="FEFEFE"/>
          <w:lang w:eastAsia="zh-CN"/>
        </w:rPr>
        <w:t>为无效响应</w:t>
      </w:r>
      <w:r>
        <w:rPr>
          <w:rFonts w:hint="eastAsia" w:ascii="仿宋_GB2312" w:hAnsi="宋体" w:eastAsia="仿宋_GB2312" w:cs="宋体"/>
          <w:color w:val="auto"/>
          <w:kern w:val="0"/>
          <w:sz w:val="32"/>
          <w:szCs w:val="32"/>
          <w:shd w:val="clear" w:color="auto" w:fill="FEFEFE"/>
        </w:rPr>
        <w:t>。</w:t>
      </w:r>
    </w:p>
    <w:p>
      <w:pPr>
        <w:pStyle w:val="42"/>
        <w:keepNext w:val="0"/>
        <w:keepLines w:val="0"/>
        <w:pageBreakBefore w:val="0"/>
        <w:numPr>
          <w:ilvl w:val="0"/>
          <w:numId w:val="0"/>
        </w:numPr>
        <w:tabs>
          <w:tab w:val="left" w:pos="567"/>
          <w:tab w:val="left" w:pos="851"/>
        </w:tabs>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color w:val="111111"/>
          <w:kern w:val="0"/>
          <w:sz w:val="32"/>
          <w:szCs w:val="32"/>
          <w:shd w:val="clear" w:color="auto" w:fill="FEFEFE"/>
          <w:lang w:val="en-US" w:eastAsia="zh-CN"/>
        </w:rPr>
      </w:pPr>
      <w:r>
        <w:rPr>
          <w:rFonts w:hint="eastAsia" w:ascii="黑体" w:hAnsi="黑体" w:eastAsia="黑体" w:cs="宋体"/>
          <w:color w:val="111111"/>
          <w:kern w:val="0"/>
          <w:sz w:val="32"/>
          <w:szCs w:val="32"/>
          <w:shd w:val="clear" w:color="auto" w:fill="FEFEFE"/>
          <w:lang w:eastAsia="zh-CN"/>
        </w:rPr>
        <w:t>十一、响应文件提交</w:t>
      </w:r>
      <w:r>
        <w:rPr>
          <w:rFonts w:hint="eastAsia" w:ascii="黑体" w:hAnsi="黑体" w:eastAsia="黑体" w:cs="宋体"/>
          <w:color w:val="111111"/>
          <w:kern w:val="0"/>
          <w:sz w:val="32"/>
          <w:szCs w:val="32"/>
          <w:shd w:val="clear" w:color="auto" w:fill="FEFEFE"/>
        </w:rPr>
        <w:t>截止时间：</w:t>
      </w:r>
      <w:r>
        <w:rPr>
          <w:rFonts w:hint="eastAsia" w:ascii="仿宋_GB2312" w:hAnsi="宋体" w:eastAsia="仿宋_GB2312" w:cs="宋体"/>
          <w:color w:val="111111"/>
          <w:kern w:val="0"/>
          <w:sz w:val="32"/>
          <w:szCs w:val="32"/>
          <w:shd w:val="clear" w:color="auto" w:fill="FEFEFE"/>
        </w:rPr>
        <w:t>2022年</w:t>
      </w:r>
      <w:r>
        <w:rPr>
          <w:rFonts w:ascii="仿宋_GB2312" w:hAnsi="宋体" w:eastAsia="仿宋_GB2312" w:cs="宋体"/>
          <w:color w:val="111111"/>
          <w:kern w:val="0"/>
          <w:sz w:val="32"/>
          <w:szCs w:val="32"/>
          <w:shd w:val="clear" w:color="auto" w:fill="FEFEFE"/>
        </w:rPr>
        <w:t>1</w:t>
      </w:r>
      <w:r>
        <w:rPr>
          <w:rFonts w:hint="eastAsia" w:ascii="仿宋_GB2312" w:hAnsi="宋体" w:eastAsia="仿宋_GB2312" w:cs="宋体"/>
          <w:color w:val="111111"/>
          <w:kern w:val="0"/>
          <w:sz w:val="32"/>
          <w:szCs w:val="32"/>
          <w:shd w:val="clear" w:color="auto" w:fill="FEFEFE"/>
          <w:lang w:val="en-US" w:eastAsia="zh-CN"/>
        </w:rPr>
        <w:t>1</w:t>
      </w:r>
      <w:r>
        <w:rPr>
          <w:rFonts w:hint="eastAsia" w:ascii="仿宋_GB2312" w:hAnsi="宋体" w:eastAsia="仿宋_GB2312" w:cs="宋体"/>
          <w:color w:val="111111"/>
          <w:kern w:val="0"/>
          <w:sz w:val="32"/>
          <w:szCs w:val="32"/>
          <w:shd w:val="clear" w:color="auto" w:fill="FEFEFE"/>
        </w:rPr>
        <w:t>月</w:t>
      </w:r>
      <w:r>
        <w:rPr>
          <w:rFonts w:hint="eastAsia" w:ascii="仿宋_GB2312" w:hAnsi="宋体" w:eastAsia="仿宋_GB2312" w:cs="宋体"/>
          <w:color w:val="111111"/>
          <w:kern w:val="0"/>
          <w:sz w:val="32"/>
          <w:szCs w:val="32"/>
          <w:shd w:val="clear" w:color="auto" w:fill="FEFEFE"/>
          <w:lang w:val="en-US" w:eastAsia="zh-CN"/>
        </w:rPr>
        <w:t>15</w:t>
      </w:r>
      <w:r>
        <w:rPr>
          <w:rFonts w:hint="eastAsia" w:ascii="仿宋_GB2312" w:hAnsi="宋体" w:eastAsia="仿宋_GB2312" w:cs="宋体"/>
          <w:color w:val="111111"/>
          <w:kern w:val="0"/>
          <w:sz w:val="32"/>
          <w:szCs w:val="32"/>
          <w:shd w:val="clear" w:color="auto" w:fill="FEFEFE"/>
        </w:rPr>
        <w:t>日</w:t>
      </w:r>
      <w:r>
        <w:rPr>
          <w:rFonts w:hint="eastAsia" w:ascii="仿宋_GB2312" w:hAnsi="宋体" w:eastAsia="仿宋_GB2312" w:cs="宋体"/>
          <w:color w:val="111111"/>
          <w:kern w:val="0"/>
          <w:sz w:val="32"/>
          <w:szCs w:val="32"/>
          <w:shd w:val="clear" w:color="auto" w:fill="FEFEFE"/>
          <w:lang w:val="en-US" w:eastAsia="zh-CN"/>
        </w:rPr>
        <w:t>17:00</w:t>
      </w:r>
    </w:p>
    <w:p>
      <w:pPr>
        <w:pStyle w:val="42"/>
        <w:keepNext w:val="0"/>
        <w:keepLines w:val="0"/>
        <w:pageBreakBefore w:val="0"/>
        <w:numPr>
          <w:ilvl w:val="0"/>
          <w:numId w:val="0"/>
        </w:numPr>
        <w:tabs>
          <w:tab w:val="left" w:pos="567"/>
          <w:tab w:val="left" w:pos="851"/>
        </w:tabs>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color w:val="111111"/>
          <w:kern w:val="0"/>
          <w:sz w:val="32"/>
          <w:szCs w:val="32"/>
          <w:shd w:val="clear" w:color="auto" w:fill="FEFEFE"/>
          <w:lang w:val="en-US" w:eastAsia="zh-CN"/>
        </w:rPr>
      </w:pPr>
      <w:r>
        <w:rPr>
          <w:rFonts w:hint="eastAsia" w:ascii="仿宋_GB2312" w:hAnsi="仿宋_GB2312" w:eastAsia="仿宋_GB2312" w:cs="仿宋_GB2312"/>
          <w:color w:val="111111"/>
          <w:sz w:val="32"/>
          <w:szCs w:val="32"/>
          <w:shd w:val="clear" w:color="auto" w:fill="FEFEFE"/>
        </w:rPr>
        <w:t>响应供应商</w:t>
      </w:r>
      <w:r>
        <w:rPr>
          <w:rFonts w:hint="eastAsia" w:ascii="仿宋_GB2312" w:hAnsi="宋体" w:eastAsia="仿宋_GB2312" w:cs="宋体"/>
          <w:color w:val="111111"/>
          <w:kern w:val="0"/>
          <w:sz w:val="32"/>
          <w:szCs w:val="32"/>
          <w:shd w:val="clear" w:color="auto" w:fill="FEFEFE"/>
        </w:rPr>
        <w:t>应在</w:t>
      </w:r>
      <w:r>
        <w:rPr>
          <w:rFonts w:hint="eastAsia" w:ascii="仿宋_GB2312" w:hAnsi="宋体" w:eastAsia="仿宋_GB2312" w:cs="宋体"/>
          <w:color w:val="111111"/>
          <w:kern w:val="0"/>
          <w:sz w:val="32"/>
          <w:szCs w:val="32"/>
          <w:shd w:val="clear" w:color="auto" w:fill="FEFEFE"/>
          <w:lang w:eastAsia="zh-CN"/>
        </w:rPr>
        <w:t>响应文件提交</w:t>
      </w:r>
      <w:r>
        <w:rPr>
          <w:rFonts w:hint="eastAsia" w:ascii="仿宋_GB2312" w:hAnsi="宋体" w:eastAsia="仿宋_GB2312" w:cs="宋体"/>
          <w:color w:val="111111"/>
          <w:kern w:val="0"/>
          <w:sz w:val="32"/>
          <w:szCs w:val="32"/>
          <w:shd w:val="clear" w:color="auto" w:fill="FEFEFE"/>
        </w:rPr>
        <w:t>截止时间之前将密封并在封签处加盖单位公章的</w:t>
      </w:r>
      <w:r>
        <w:rPr>
          <w:rFonts w:hint="eastAsia" w:ascii="仿宋_GB2312" w:hAnsi="宋体" w:eastAsia="仿宋_GB2312"/>
          <w:color w:val="111111"/>
          <w:kern w:val="0"/>
          <w:sz w:val="32"/>
          <w:szCs w:val="32"/>
          <w:shd w:val="clear" w:color="auto" w:fill="FEFEFE"/>
        </w:rPr>
        <w:t>响应</w:t>
      </w:r>
      <w:r>
        <w:rPr>
          <w:rFonts w:hint="eastAsia" w:ascii="仿宋_GB2312" w:hAnsi="宋体" w:eastAsia="仿宋_GB2312" w:cs="宋体"/>
          <w:color w:val="111111"/>
          <w:kern w:val="0"/>
          <w:sz w:val="32"/>
          <w:szCs w:val="32"/>
          <w:shd w:val="clear" w:color="auto" w:fill="FEFEFE"/>
        </w:rPr>
        <w:t>文件送达厦门市观音山物业服务有限公司，递交后概不退还；逾期送达（以签到为准）、未送达指定地点及未按</w:t>
      </w:r>
      <w:r>
        <w:rPr>
          <w:rFonts w:hint="eastAsia" w:ascii="仿宋_GB2312" w:hAnsi="宋体" w:eastAsia="仿宋_GB2312" w:cs="宋体"/>
          <w:color w:val="111111"/>
          <w:kern w:val="0"/>
          <w:sz w:val="32"/>
          <w:szCs w:val="32"/>
          <w:shd w:val="clear" w:color="auto" w:fill="FEFEFE"/>
          <w:lang w:eastAsia="zh-CN"/>
        </w:rPr>
        <w:t>采购</w:t>
      </w:r>
      <w:r>
        <w:rPr>
          <w:rFonts w:hint="eastAsia" w:ascii="仿宋_GB2312" w:hAnsi="宋体" w:eastAsia="仿宋_GB2312" w:cs="宋体"/>
          <w:color w:val="111111"/>
          <w:kern w:val="0"/>
          <w:sz w:val="32"/>
          <w:szCs w:val="32"/>
          <w:shd w:val="clear" w:color="auto" w:fill="FEFEFE"/>
        </w:rPr>
        <w:t>文件要求密封的</w:t>
      </w:r>
      <w:r>
        <w:rPr>
          <w:rFonts w:hint="eastAsia" w:ascii="仿宋_GB2312" w:hAnsi="宋体" w:eastAsia="仿宋_GB2312" w:cs="宋体"/>
          <w:color w:val="111111"/>
          <w:kern w:val="0"/>
          <w:sz w:val="32"/>
          <w:szCs w:val="32"/>
          <w:shd w:val="clear" w:color="auto" w:fill="FEFEFE"/>
          <w:lang w:eastAsia="zh-CN"/>
        </w:rPr>
        <w:t>响应</w:t>
      </w:r>
      <w:r>
        <w:rPr>
          <w:rFonts w:hint="eastAsia" w:ascii="仿宋_GB2312" w:hAnsi="宋体" w:eastAsia="仿宋_GB2312" w:cs="宋体"/>
          <w:color w:val="111111"/>
          <w:kern w:val="0"/>
          <w:sz w:val="32"/>
          <w:szCs w:val="32"/>
          <w:shd w:val="clear" w:color="auto" w:fill="FEFEFE"/>
        </w:rPr>
        <w:t>文件均不予接受，视为自动弃权，责任自负。</w:t>
      </w:r>
    </w:p>
    <w:p>
      <w:pPr>
        <w:pStyle w:val="42"/>
        <w:keepNext w:val="0"/>
        <w:keepLines w:val="0"/>
        <w:pageBreakBefore w:val="0"/>
        <w:numPr>
          <w:ilvl w:val="0"/>
          <w:numId w:val="0"/>
        </w:numPr>
        <w:tabs>
          <w:tab w:val="left" w:pos="567"/>
          <w:tab w:val="left" w:pos="851"/>
        </w:tabs>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仿宋_GB2312"/>
          <w:sz w:val="32"/>
          <w:szCs w:val="32"/>
          <w:lang w:eastAsia="zh-CN"/>
        </w:rPr>
      </w:pPr>
      <w:r>
        <w:rPr>
          <w:rFonts w:hint="eastAsia" w:ascii="黑体" w:hAnsi="黑体" w:eastAsia="黑体" w:cs="宋体"/>
          <w:color w:val="111111"/>
          <w:kern w:val="0"/>
          <w:sz w:val="32"/>
          <w:szCs w:val="32"/>
          <w:shd w:val="clear" w:color="auto" w:fill="FEFEFE"/>
          <w:lang w:eastAsia="zh-CN"/>
        </w:rPr>
        <w:t>十二、竞争性谈判地点、时间</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ascii="仿宋_GB2312" w:hAnsi="宋体" w:eastAsia="仿宋_GB2312" w:cs="宋体"/>
          <w:color w:val="auto"/>
          <w:kern w:val="0"/>
          <w:sz w:val="32"/>
          <w:szCs w:val="32"/>
          <w:shd w:val="clear" w:color="auto" w:fill="FEFEFE"/>
        </w:rPr>
      </w:pPr>
      <w:r>
        <w:rPr>
          <w:rFonts w:hint="eastAsia" w:ascii="仿宋_GB2312" w:hAnsi="宋体" w:eastAsia="仿宋_GB2312" w:cs="宋体"/>
          <w:b/>
          <w:bCs/>
          <w:color w:val="auto"/>
          <w:kern w:val="0"/>
          <w:sz w:val="32"/>
          <w:szCs w:val="21"/>
        </w:rPr>
        <w:t>1、</w:t>
      </w:r>
      <w:r>
        <w:rPr>
          <w:rFonts w:hint="eastAsia" w:ascii="仿宋_GB2312" w:hAnsi="宋体" w:eastAsia="仿宋_GB2312" w:cs="宋体"/>
          <w:b/>
          <w:bCs/>
          <w:color w:val="auto"/>
          <w:kern w:val="0"/>
          <w:sz w:val="32"/>
          <w:szCs w:val="21"/>
          <w:lang w:eastAsia="zh-CN"/>
        </w:rPr>
        <w:t>竞争性谈判</w:t>
      </w:r>
      <w:r>
        <w:rPr>
          <w:rFonts w:hint="eastAsia" w:ascii="仿宋_GB2312" w:hAnsi="宋体" w:eastAsia="仿宋_GB2312" w:cs="宋体"/>
          <w:b/>
          <w:bCs/>
          <w:color w:val="auto"/>
          <w:kern w:val="0"/>
          <w:sz w:val="32"/>
          <w:szCs w:val="21"/>
        </w:rPr>
        <w:t>地点：</w:t>
      </w:r>
      <w:r>
        <w:rPr>
          <w:rFonts w:hint="eastAsia" w:ascii="仿宋_GB2312" w:hAnsi="宋体" w:eastAsia="仿宋_GB2312" w:cs="宋体"/>
          <w:color w:val="auto"/>
          <w:kern w:val="0"/>
          <w:sz w:val="32"/>
          <w:szCs w:val="32"/>
          <w:shd w:val="clear" w:color="auto" w:fill="FEFEFE"/>
        </w:rPr>
        <w:t>厦门市思明区台东路1</w:t>
      </w:r>
      <w:r>
        <w:rPr>
          <w:rFonts w:hint="eastAsia" w:ascii="仿宋_GB2312" w:hAnsi="宋体" w:eastAsia="仿宋_GB2312" w:cs="宋体"/>
          <w:color w:val="auto"/>
          <w:kern w:val="0"/>
          <w:sz w:val="32"/>
          <w:szCs w:val="32"/>
          <w:shd w:val="clear" w:color="auto" w:fill="FEFEFE"/>
          <w:lang w:val="en-US" w:eastAsia="zh-CN"/>
        </w:rPr>
        <w:t>6</w:t>
      </w:r>
      <w:r>
        <w:rPr>
          <w:rFonts w:hint="eastAsia" w:ascii="仿宋_GB2312" w:hAnsi="宋体" w:eastAsia="仿宋_GB2312" w:cs="宋体"/>
          <w:color w:val="auto"/>
          <w:kern w:val="0"/>
          <w:sz w:val="32"/>
          <w:szCs w:val="32"/>
          <w:shd w:val="clear" w:color="auto" w:fill="FEFEFE"/>
        </w:rPr>
        <w:t>1号2层会议室</w:t>
      </w:r>
    </w:p>
    <w:p>
      <w:pPr>
        <w:pStyle w:val="42"/>
        <w:keepNext w:val="0"/>
        <w:keepLines w:val="0"/>
        <w:pageBreakBefore w:val="0"/>
        <w:numPr>
          <w:ilvl w:val="0"/>
          <w:numId w:val="0"/>
        </w:numPr>
        <w:tabs>
          <w:tab w:val="left" w:pos="567"/>
          <w:tab w:val="left" w:pos="851"/>
        </w:tabs>
        <w:kinsoku/>
        <w:wordWrap/>
        <w:overflowPunct/>
        <w:topLinePunct w:val="0"/>
        <w:autoSpaceDE/>
        <w:autoSpaceDN/>
        <w:bidi w:val="0"/>
        <w:adjustRightInd/>
        <w:snapToGrid/>
        <w:spacing w:line="580" w:lineRule="exact"/>
        <w:ind w:firstLine="643" w:firstLineChars="200"/>
        <w:textAlignment w:val="auto"/>
        <w:rPr>
          <w:rFonts w:hint="eastAsia" w:ascii="仿宋_GB2312" w:hAnsi="宋体" w:eastAsia="仿宋_GB2312" w:cs="宋体"/>
          <w:color w:val="auto"/>
          <w:kern w:val="0"/>
          <w:sz w:val="32"/>
          <w:szCs w:val="32"/>
          <w:shd w:val="clear" w:color="auto" w:fill="FEFEFE"/>
        </w:rPr>
      </w:pPr>
      <w:r>
        <w:rPr>
          <w:rFonts w:hint="eastAsia" w:ascii="仿宋_GB2312" w:hAnsi="宋体" w:eastAsia="仿宋_GB2312" w:cs="宋体"/>
          <w:b/>
          <w:bCs/>
          <w:color w:val="auto"/>
          <w:kern w:val="0"/>
          <w:sz w:val="32"/>
          <w:szCs w:val="21"/>
        </w:rPr>
        <w:t>2、</w:t>
      </w:r>
      <w:r>
        <w:rPr>
          <w:rFonts w:hint="eastAsia" w:ascii="仿宋_GB2312" w:hAnsi="宋体" w:eastAsia="仿宋_GB2312" w:cs="宋体"/>
          <w:b/>
          <w:bCs/>
          <w:color w:val="auto"/>
          <w:kern w:val="0"/>
          <w:sz w:val="32"/>
          <w:szCs w:val="21"/>
          <w:lang w:eastAsia="zh-CN"/>
        </w:rPr>
        <w:t>竞争性谈判</w:t>
      </w:r>
      <w:r>
        <w:rPr>
          <w:rFonts w:hint="eastAsia" w:ascii="仿宋_GB2312" w:hAnsi="宋体" w:eastAsia="仿宋_GB2312" w:cs="宋体"/>
          <w:b/>
          <w:bCs/>
          <w:color w:val="auto"/>
          <w:kern w:val="0"/>
          <w:sz w:val="32"/>
          <w:szCs w:val="21"/>
        </w:rPr>
        <w:t>时间：</w:t>
      </w:r>
      <w:r>
        <w:rPr>
          <w:rFonts w:hint="eastAsia" w:ascii="仿宋_GB2312" w:hAnsi="宋体" w:eastAsia="仿宋_GB2312" w:cs="宋体"/>
          <w:color w:val="auto"/>
          <w:kern w:val="0"/>
          <w:sz w:val="32"/>
          <w:szCs w:val="32"/>
          <w:shd w:val="clear" w:color="auto" w:fill="FEFEFE"/>
        </w:rPr>
        <w:t>暂定2022年</w:t>
      </w:r>
      <w:r>
        <w:rPr>
          <w:rFonts w:ascii="仿宋_GB2312" w:hAnsi="宋体" w:eastAsia="仿宋_GB2312" w:cs="宋体"/>
          <w:color w:val="auto"/>
          <w:kern w:val="0"/>
          <w:sz w:val="32"/>
          <w:szCs w:val="32"/>
          <w:shd w:val="clear" w:color="auto" w:fill="FEFEFE"/>
        </w:rPr>
        <w:t>11</w:t>
      </w:r>
      <w:r>
        <w:rPr>
          <w:rFonts w:hint="eastAsia" w:ascii="仿宋_GB2312" w:hAnsi="宋体" w:eastAsia="仿宋_GB2312" w:cs="宋体"/>
          <w:color w:val="auto"/>
          <w:kern w:val="0"/>
          <w:sz w:val="32"/>
          <w:szCs w:val="32"/>
          <w:shd w:val="clear" w:color="auto" w:fill="FEFEFE"/>
        </w:rPr>
        <w:t>月</w:t>
      </w:r>
      <w:r>
        <w:rPr>
          <w:rFonts w:hint="eastAsia" w:ascii="仿宋_GB2312" w:hAnsi="宋体" w:eastAsia="仿宋_GB2312" w:cs="宋体"/>
          <w:color w:val="auto"/>
          <w:kern w:val="0"/>
          <w:sz w:val="32"/>
          <w:szCs w:val="32"/>
          <w:shd w:val="clear" w:color="auto" w:fill="FEFEFE"/>
          <w:lang w:val="en-US" w:eastAsia="zh-CN"/>
        </w:rPr>
        <w:t>16</w:t>
      </w:r>
      <w:r>
        <w:rPr>
          <w:rFonts w:hint="eastAsia" w:ascii="仿宋_GB2312" w:hAnsi="宋体" w:eastAsia="仿宋_GB2312" w:cs="宋体"/>
          <w:color w:val="auto"/>
          <w:kern w:val="0"/>
          <w:sz w:val="32"/>
          <w:szCs w:val="32"/>
          <w:shd w:val="clear" w:color="auto" w:fill="FEFEFE"/>
        </w:rPr>
        <w:t>日</w:t>
      </w:r>
      <w:r>
        <w:rPr>
          <w:rFonts w:hint="eastAsia" w:ascii="仿宋_GB2312" w:hAnsi="宋体" w:eastAsia="仿宋_GB2312" w:cs="宋体"/>
          <w:color w:val="auto"/>
          <w:kern w:val="0"/>
          <w:sz w:val="32"/>
          <w:szCs w:val="32"/>
          <w:shd w:val="clear" w:color="auto" w:fill="FEFEFE"/>
          <w:lang w:eastAsia="zh-CN"/>
        </w:rPr>
        <w:t>下</w:t>
      </w:r>
      <w:r>
        <w:rPr>
          <w:rFonts w:hint="eastAsia" w:ascii="仿宋_GB2312" w:hAnsi="宋体" w:eastAsia="仿宋_GB2312" w:cs="宋体"/>
          <w:color w:val="auto"/>
          <w:kern w:val="0"/>
          <w:sz w:val="32"/>
          <w:szCs w:val="32"/>
          <w:shd w:val="clear" w:color="auto" w:fill="FEFEFE"/>
        </w:rPr>
        <w:t>午1</w:t>
      </w:r>
      <w:r>
        <w:rPr>
          <w:rFonts w:hint="eastAsia" w:ascii="仿宋_GB2312" w:hAnsi="宋体" w:eastAsia="仿宋_GB2312" w:cs="宋体"/>
          <w:color w:val="auto"/>
          <w:kern w:val="0"/>
          <w:sz w:val="32"/>
          <w:szCs w:val="32"/>
          <w:shd w:val="clear" w:color="auto" w:fill="FEFEFE"/>
          <w:lang w:val="en-US" w:eastAsia="zh-CN"/>
        </w:rPr>
        <w:t>5</w:t>
      </w:r>
      <w:r>
        <w:rPr>
          <w:rFonts w:hint="eastAsia" w:ascii="仿宋_GB2312" w:hAnsi="宋体" w:eastAsia="仿宋_GB2312" w:cs="宋体"/>
          <w:color w:val="auto"/>
          <w:kern w:val="0"/>
          <w:sz w:val="32"/>
          <w:szCs w:val="32"/>
          <w:shd w:val="clear" w:color="auto" w:fill="FEFEFE"/>
        </w:rPr>
        <w:t>:</w:t>
      </w:r>
      <w:r>
        <w:rPr>
          <w:rFonts w:hint="eastAsia" w:ascii="仿宋_GB2312" w:hAnsi="宋体" w:eastAsia="仿宋_GB2312" w:cs="宋体"/>
          <w:color w:val="auto"/>
          <w:kern w:val="0"/>
          <w:sz w:val="32"/>
          <w:szCs w:val="32"/>
          <w:shd w:val="clear" w:color="auto" w:fill="FEFEFE"/>
          <w:lang w:val="en-US" w:eastAsia="zh-CN"/>
        </w:rPr>
        <w:t>3</w:t>
      </w:r>
      <w:r>
        <w:rPr>
          <w:rFonts w:hint="eastAsia" w:ascii="仿宋_GB2312" w:hAnsi="宋体" w:eastAsia="仿宋_GB2312" w:cs="宋体"/>
          <w:color w:val="auto"/>
          <w:kern w:val="0"/>
          <w:sz w:val="32"/>
          <w:szCs w:val="32"/>
          <w:shd w:val="clear" w:color="auto" w:fill="FEFEFE"/>
        </w:rPr>
        <w:t>0（若有变动另行通知）。</w:t>
      </w:r>
    </w:p>
    <w:p>
      <w:pPr>
        <w:pStyle w:val="42"/>
        <w:keepNext w:val="0"/>
        <w:keepLines w:val="0"/>
        <w:pageBreakBefore w:val="0"/>
        <w:numPr>
          <w:ilvl w:val="0"/>
          <w:numId w:val="0"/>
        </w:numPr>
        <w:tabs>
          <w:tab w:val="left" w:pos="567"/>
          <w:tab w:val="left" w:pos="851"/>
        </w:tabs>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仿宋_GB2312"/>
          <w:sz w:val="32"/>
          <w:szCs w:val="32"/>
          <w:lang w:val="en-US" w:eastAsia="zh-CN"/>
        </w:rPr>
      </w:pPr>
      <w:r>
        <w:rPr>
          <w:rFonts w:hint="eastAsia" w:ascii="黑体" w:hAnsi="黑体" w:eastAsia="黑体" w:cs="宋体"/>
          <w:color w:val="111111"/>
          <w:kern w:val="0"/>
          <w:sz w:val="32"/>
          <w:szCs w:val="32"/>
          <w:shd w:val="clear" w:color="auto" w:fill="FEFEFE"/>
          <w:lang w:val="en-US" w:eastAsia="zh-CN"/>
        </w:rPr>
        <w:t>十三、采购响应保证金</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宋体"/>
          <w:color w:val="111111"/>
          <w:kern w:val="0"/>
          <w:sz w:val="32"/>
          <w:szCs w:val="32"/>
          <w:shd w:val="clear" w:color="auto" w:fill="FEFEFE"/>
          <w:lang w:val="en-US" w:eastAsia="zh-CN" w:bidi="ar-SA"/>
        </w:rPr>
      </w:pPr>
      <w:r>
        <w:rPr>
          <w:rFonts w:hint="eastAsia" w:ascii="仿宋_GB2312" w:hAnsi="宋体" w:eastAsia="仿宋_GB2312" w:cs="宋体"/>
          <w:color w:val="111111"/>
          <w:kern w:val="0"/>
          <w:sz w:val="32"/>
          <w:szCs w:val="32"/>
          <w:shd w:val="clear" w:color="auto" w:fill="FEFEFE"/>
          <w:lang w:val="en-US" w:eastAsia="zh-CN" w:bidi="ar-SA"/>
        </w:rPr>
        <w:t>在谈判响应截止时间前，谈判响应供应商应提交谈判响应保证金人民币贰仟元整</w:t>
      </w:r>
      <w:r>
        <w:rPr>
          <w:rFonts w:hint="eastAsia" w:ascii="仿宋_GB2312" w:hAnsi="仿宋_GB2312" w:eastAsia="仿宋_GB2312" w:cs="仿宋_GB2312"/>
          <w:color w:val="111111"/>
          <w:kern w:val="0"/>
          <w:sz w:val="32"/>
          <w:szCs w:val="32"/>
          <w:shd w:val="clear" w:color="auto" w:fill="FEFEFE"/>
          <w:lang w:val="en-US" w:eastAsia="zh-CN" w:bidi="ar-SA"/>
        </w:rPr>
        <w:t>（¥2000元）</w:t>
      </w:r>
      <w:r>
        <w:rPr>
          <w:rFonts w:hint="eastAsia" w:ascii="仿宋_GB2312" w:hAnsi="宋体" w:eastAsia="仿宋_GB2312" w:cs="宋体"/>
          <w:color w:val="111111"/>
          <w:kern w:val="0"/>
          <w:sz w:val="32"/>
          <w:szCs w:val="32"/>
          <w:shd w:val="clear" w:color="auto" w:fill="FEFEFE"/>
          <w:lang w:val="en-US" w:eastAsia="zh-CN" w:bidi="ar-SA"/>
        </w:rPr>
        <w:t>，谈判响应供应商应自行办妥、缴交至采购方指定账户（开户名：厦门市观音山物业服务有限公司，账号：129480100100072340010003，开户行：兴业银行厦门松柏支行），保证金以谈判截止时间前实际到帐为准（谈判响应供应商应在银行受理单据上标明采购项目编号，并在用途一栏上注明“保证金”）,响应供应商应在递交响应文件时提供银行转账受理回执单据交采购方相关财务人员，以便开具采购响应保证金收据。</w:t>
      </w:r>
    </w:p>
    <w:p>
      <w:pPr>
        <w:pStyle w:val="2"/>
        <w:ind w:firstLine="640" w:firstLineChars="200"/>
        <w:rPr>
          <w:rFonts w:hint="default" w:ascii="仿宋_GB2312" w:hAnsi="宋体" w:eastAsia="仿宋_GB2312" w:cs="宋体"/>
          <w:color w:val="111111"/>
          <w:kern w:val="0"/>
          <w:sz w:val="32"/>
          <w:szCs w:val="32"/>
          <w:shd w:val="clear" w:color="auto" w:fill="FEFEFE"/>
          <w:lang w:val="en-US" w:eastAsia="zh-CN" w:bidi="ar-SA"/>
        </w:rPr>
      </w:pPr>
      <w:r>
        <w:rPr>
          <w:rFonts w:hint="eastAsia" w:ascii="仿宋_GB2312" w:hAnsi="宋体" w:eastAsia="仿宋_GB2312" w:cs="宋体"/>
          <w:color w:val="111111"/>
          <w:kern w:val="0"/>
          <w:sz w:val="32"/>
          <w:szCs w:val="32"/>
          <w:shd w:val="clear" w:color="auto" w:fill="FEFEFE"/>
          <w:lang w:val="en-US" w:eastAsia="zh-CN" w:bidi="ar-SA"/>
        </w:rPr>
        <w:t>采购人应当在发出成交通知后5个工作日内，无息退还未成交的谈判响应供应商的谈判响应保证金，在采购人与谈判成交供应商签订合同后（若有交付履约保证金要求的，则在谈判成交供应商交付履约保证金后）5个工作日内，无息退还谈判成交供应商的谈判响应保证金。有关谈判响应供应商应按谈判文件要求及时向采购人提交退还谈判响应保证金的凭证材料。</w:t>
      </w:r>
    </w:p>
    <w:p>
      <w:pPr>
        <w:widowControl/>
        <w:shd w:val="clear" w:color="auto" w:fill="FEFEFE"/>
        <w:spacing w:line="340" w:lineRule="exact"/>
        <w:jc w:val="right"/>
        <w:rPr>
          <w:rFonts w:hint="eastAsia" w:ascii="仿宋_GB2312" w:hAnsi="微软雅黑" w:eastAsia="仿宋_GB2312" w:cs="宋体"/>
          <w:color w:val="auto"/>
          <w:kern w:val="0"/>
          <w:sz w:val="32"/>
          <w:szCs w:val="32"/>
        </w:rPr>
      </w:pPr>
    </w:p>
    <w:p>
      <w:pPr>
        <w:widowControl/>
        <w:shd w:val="clear" w:color="auto" w:fill="FEFEFE"/>
        <w:spacing w:line="340" w:lineRule="exact"/>
        <w:jc w:val="right"/>
        <w:rPr>
          <w:rFonts w:hint="eastAsia" w:ascii="仿宋_GB2312" w:hAnsi="微软雅黑" w:eastAsia="仿宋_GB2312" w:cs="宋体"/>
          <w:color w:val="auto"/>
          <w:kern w:val="0"/>
          <w:sz w:val="32"/>
          <w:szCs w:val="32"/>
        </w:rPr>
      </w:pPr>
    </w:p>
    <w:p>
      <w:pPr>
        <w:widowControl/>
        <w:shd w:val="clear" w:color="auto" w:fill="FEFEFE"/>
        <w:spacing w:line="340" w:lineRule="exact"/>
        <w:jc w:val="right"/>
        <w:rPr>
          <w:rFonts w:hint="eastAsia" w:ascii="仿宋_GB2312" w:hAnsi="微软雅黑" w:eastAsia="仿宋_GB2312" w:cs="宋体"/>
          <w:color w:val="auto"/>
          <w:kern w:val="0"/>
          <w:sz w:val="32"/>
          <w:szCs w:val="32"/>
        </w:rPr>
      </w:pPr>
    </w:p>
    <w:p>
      <w:pPr>
        <w:widowControl/>
        <w:shd w:val="clear" w:color="auto" w:fill="FEFEFE"/>
        <w:spacing w:line="340" w:lineRule="exact"/>
        <w:jc w:val="right"/>
        <w:rPr>
          <w:rFonts w:ascii="微软雅黑" w:hAnsi="微软雅黑" w:eastAsia="仿宋_GB2312" w:cs="宋体"/>
          <w:color w:val="auto"/>
          <w:kern w:val="0"/>
          <w:sz w:val="16"/>
          <w:szCs w:val="16"/>
        </w:rPr>
      </w:pPr>
      <w:r>
        <w:rPr>
          <w:rFonts w:hint="eastAsia" w:ascii="仿宋_GB2312" w:hAnsi="微软雅黑" w:eastAsia="仿宋_GB2312" w:cs="宋体"/>
          <w:color w:val="auto"/>
          <w:kern w:val="0"/>
          <w:sz w:val="32"/>
          <w:szCs w:val="32"/>
        </w:rPr>
        <w:t xml:space="preserve">厦门市观音山物业服务有限公司                      </w:t>
      </w:r>
    </w:p>
    <w:p>
      <w:pPr>
        <w:pStyle w:val="42"/>
        <w:keepNext w:val="0"/>
        <w:keepLines w:val="0"/>
        <w:pageBreakBefore w:val="0"/>
        <w:numPr>
          <w:ilvl w:val="0"/>
          <w:numId w:val="0"/>
        </w:numPr>
        <w:tabs>
          <w:tab w:val="left" w:pos="567"/>
          <w:tab w:val="left" w:pos="851"/>
        </w:tabs>
        <w:kinsoku/>
        <w:wordWrap/>
        <w:overflowPunct/>
        <w:topLinePunct w:val="0"/>
        <w:autoSpaceDE/>
        <w:autoSpaceDN/>
        <w:bidi w:val="0"/>
        <w:adjustRightInd/>
        <w:snapToGrid/>
        <w:spacing w:line="580" w:lineRule="exact"/>
        <w:textAlignment w:val="auto"/>
        <w:rPr>
          <w:rFonts w:hint="eastAsia" w:ascii="仿宋_GB2312" w:hAnsi="宋体" w:eastAsia="仿宋_GB2312" w:cs="宋体"/>
          <w:color w:val="auto"/>
          <w:kern w:val="0"/>
          <w:sz w:val="32"/>
          <w:szCs w:val="32"/>
          <w:shd w:val="clear" w:color="auto" w:fill="FEFEFE"/>
        </w:rPr>
      </w:pPr>
      <w:r>
        <w:rPr>
          <w:rFonts w:hint="eastAsia" w:ascii="仿宋_GB2312" w:hAnsi="宋体" w:eastAsia="仿宋_GB2312" w:cs="宋体"/>
          <w:color w:val="auto"/>
          <w:kern w:val="0"/>
          <w:sz w:val="32"/>
          <w:szCs w:val="32"/>
          <w:shd w:val="clear" w:color="auto" w:fill="FEFEFE"/>
        </w:rPr>
        <w:t xml:space="preserve">                           </w:t>
      </w:r>
      <w:r>
        <w:rPr>
          <w:rFonts w:hint="eastAsia" w:ascii="仿宋_GB2312" w:hAnsi="宋体" w:eastAsia="仿宋_GB2312" w:cs="宋体"/>
          <w:color w:val="auto"/>
          <w:kern w:val="0"/>
          <w:sz w:val="32"/>
          <w:szCs w:val="32"/>
          <w:shd w:val="clear" w:color="auto" w:fill="FEFEFE"/>
          <w:lang w:val="en-US" w:eastAsia="zh-CN"/>
        </w:rPr>
        <w:t xml:space="preserve">           </w:t>
      </w:r>
      <w:r>
        <w:rPr>
          <w:rFonts w:hint="eastAsia" w:ascii="仿宋_GB2312" w:hAnsi="宋体" w:eastAsia="仿宋_GB2312" w:cs="宋体"/>
          <w:color w:val="auto"/>
          <w:kern w:val="0"/>
          <w:sz w:val="32"/>
          <w:szCs w:val="32"/>
          <w:shd w:val="clear" w:color="auto" w:fill="FEFEFE"/>
        </w:rPr>
        <w:t>2022年</w:t>
      </w:r>
      <w:r>
        <w:rPr>
          <w:rFonts w:ascii="仿宋_GB2312" w:hAnsi="宋体" w:eastAsia="仿宋_GB2312" w:cs="宋体"/>
          <w:color w:val="auto"/>
          <w:kern w:val="0"/>
          <w:sz w:val="32"/>
          <w:szCs w:val="32"/>
          <w:shd w:val="clear" w:color="auto" w:fill="FEFEFE"/>
        </w:rPr>
        <w:t>1</w:t>
      </w:r>
      <w:r>
        <w:rPr>
          <w:rFonts w:hint="eastAsia" w:ascii="仿宋_GB2312" w:hAnsi="宋体" w:eastAsia="仿宋_GB2312" w:cs="宋体"/>
          <w:color w:val="auto"/>
          <w:kern w:val="0"/>
          <w:sz w:val="32"/>
          <w:szCs w:val="32"/>
          <w:shd w:val="clear" w:color="auto" w:fill="FEFEFE"/>
          <w:lang w:val="en-US" w:eastAsia="zh-CN"/>
        </w:rPr>
        <w:t>1</w:t>
      </w:r>
      <w:r>
        <w:rPr>
          <w:rFonts w:hint="eastAsia" w:ascii="仿宋_GB2312" w:hAnsi="宋体" w:eastAsia="仿宋_GB2312" w:cs="宋体"/>
          <w:color w:val="auto"/>
          <w:kern w:val="0"/>
          <w:sz w:val="32"/>
          <w:szCs w:val="32"/>
          <w:shd w:val="clear" w:color="auto" w:fill="FEFEFE"/>
        </w:rPr>
        <w:t>月</w:t>
      </w:r>
      <w:r>
        <w:rPr>
          <w:rFonts w:hint="eastAsia" w:ascii="仿宋_GB2312" w:hAnsi="宋体" w:eastAsia="仿宋_GB2312" w:cs="宋体"/>
          <w:color w:val="auto"/>
          <w:kern w:val="0"/>
          <w:sz w:val="32"/>
          <w:szCs w:val="32"/>
          <w:shd w:val="clear" w:color="auto" w:fill="FEFEFE"/>
          <w:lang w:val="en-US" w:eastAsia="zh-CN"/>
        </w:rPr>
        <w:t>9</w:t>
      </w:r>
      <w:r>
        <w:rPr>
          <w:rFonts w:hint="eastAsia" w:ascii="仿宋_GB2312" w:hAnsi="宋体" w:eastAsia="仿宋_GB2312" w:cs="宋体"/>
          <w:color w:val="auto"/>
          <w:kern w:val="0"/>
          <w:sz w:val="32"/>
          <w:szCs w:val="32"/>
          <w:shd w:val="clear" w:color="auto" w:fill="FEFEFE"/>
        </w:rPr>
        <w:t>日</w:t>
      </w:r>
    </w:p>
    <w:p>
      <w:pPr>
        <w:bidi w:val="0"/>
        <w:jc w:val="right"/>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b/>
          <w:bCs/>
          <w:sz w:val="30"/>
          <w:szCs w:val="30"/>
        </w:rPr>
      </w:pPr>
      <w:r>
        <w:rPr>
          <w:rFonts w:hint="eastAsia"/>
          <w:b/>
          <w:bCs/>
          <w:sz w:val="30"/>
          <w:szCs w:val="30"/>
        </w:rPr>
        <w:t>附件：报价一览表（统一模版）</w:t>
      </w:r>
    </w:p>
    <w:p>
      <w:pPr>
        <w:spacing w:line="360" w:lineRule="auto"/>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响应供应商名称(公章)：</w:t>
      </w:r>
      <w:r>
        <w:rPr>
          <w:rFonts w:hint="eastAsia" w:ascii="仿宋_GB2312" w:hAnsi="仿宋_GB2312" w:eastAsia="仿宋_GB2312" w:cs="仿宋_GB2312"/>
          <w:sz w:val="28"/>
          <w:szCs w:val="28"/>
          <w:u w:val="single"/>
        </w:rPr>
        <w:t xml:space="preserve">                                                                </w:t>
      </w:r>
    </w:p>
    <w:p>
      <w:pPr>
        <w:spacing w:line="360" w:lineRule="auto"/>
        <w:jc w:val="lef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pict>
          <v:line id="_x0000_s1026" o:spid="_x0000_s1026" o:spt="20" style="position:absolute;left:0pt;margin-left:263.1pt;margin-top:21.7pt;height:0.05pt;width:135.75pt;z-index:251658240;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联系电话</w:t>
      </w:r>
      <w:r>
        <w:rPr>
          <w:rFonts w:hint="eastAsia" w:ascii="仿宋_GB2312" w:hAnsi="仿宋_GB2312" w:eastAsia="仿宋_GB2312" w:cs="仿宋_GB2312"/>
          <w:sz w:val="28"/>
          <w:szCs w:val="28"/>
          <w:lang w:eastAsia="zh-CN"/>
        </w:rPr>
        <w:t>：</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采购项目名称:</w:t>
      </w:r>
      <w:r>
        <w:rPr>
          <w:rFonts w:hint="eastAsia" w:ascii="仿宋_GB2312" w:hAnsi="仿宋_GB2312" w:eastAsia="仿宋_GB2312" w:cs="仿宋_GB2312"/>
          <w:kern w:val="0"/>
          <w:sz w:val="28"/>
          <w:szCs w:val="28"/>
          <w:u w:val="single"/>
        </w:rPr>
        <w:t>观音山</w:t>
      </w:r>
      <w:r>
        <w:rPr>
          <w:rFonts w:hint="eastAsia" w:ascii="仿宋_GB2312" w:hAnsi="仿宋_GB2312" w:eastAsia="仿宋_GB2312" w:cs="仿宋_GB2312"/>
          <w:sz w:val="28"/>
          <w:szCs w:val="28"/>
          <w:u w:val="single"/>
        </w:rPr>
        <w:t>A</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地块</w:t>
      </w:r>
      <w:r>
        <w:rPr>
          <w:rFonts w:hint="eastAsia" w:ascii="仿宋_GB2312" w:hAnsi="仿宋_GB2312" w:eastAsia="仿宋_GB2312" w:cs="仿宋_GB2312"/>
          <w:sz w:val="28"/>
          <w:szCs w:val="28"/>
          <w:u w:val="single"/>
          <w:lang w:val="en-US" w:eastAsia="zh-CN"/>
        </w:rPr>
        <w:t>1、2、3、4</w:t>
      </w:r>
      <w:r>
        <w:rPr>
          <w:rFonts w:hint="eastAsia" w:ascii="仿宋_GB2312" w:hAnsi="仿宋_GB2312" w:eastAsia="仿宋_GB2312" w:cs="仿宋_GB2312"/>
          <w:sz w:val="28"/>
          <w:szCs w:val="28"/>
          <w:u w:val="single"/>
        </w:rPr>
        <w:t>号楼消防系统维护保养</w:t>
      </w:r>
      <w:r>
        <w:rPr>
          <w:rFonts w:hint="eastAsia" w:ascii="仿宋_GB2312" w:hAnsi="仿宋_GB2312" w:eastAsia="仿宋_GB2312" w:cs="仿宋_GB2312"/>
          <w:sz w:val="28"/>
          <w:szCs w:val="28"/>
          <w:u w:val="single"/>
          <w:lang w:eastAsia="zh-CN"/>
        </w:rPr>
        <w:t>服务</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360" w:lineRule="auto"/>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编号：</w:t>
      </w:r>
      <w:r>
        <w:rPr>
          <w:rFonts w:hint="eastAsia" w:ascii="仿宋_GB2312" w:hAnsi="仿宋_GB2312" w:eastAsia="仿宋_GB2312" w:cs="仿宋_GB2312"/>
          <w:sz w:val="28"/>
          <w:szCs w:val="28"/>
          <w:u w:val="single"/>
        </w:rPr>
        <w:t xml:space="preserve"> XMGYSWY-2022</w:t>
      </w:r>
      <w:r>
        <w:rPr>
          <w:rFonts w:hint="eastAsia" w:ascii="仿宋_GB2312" w:hAnsi="仿宋_GB2312" w:eastAsia="仿宋_GB2312" w:cs="仿宋_GB2312"/>
          <w:sz w:val="28"/>
          <w:szCs w:val="28"/>
          <w:u w:val="single"/>
          <w:lang w:val="en-US" w:eastAsia="zh-CN"/>
        </w:rPr>
        <w:t xml:space="preserve">13   </w:t>
      </w:r>
      <w:r>
        <w:rPr>
          <w:rFonts w:hint="eastAsia" w:ascii="仿宋_GB2312" w:hAnsi="仿宋_GB2312" w:eastAsia="仿宋_GB2312" w:cs="仿宋_GB2312"/>
          <w:sz w:val="28"/>
          <w:szCs w:val="28"/>
          <w:u w:val="single"/>
        </w:rPr>
        <w:t xml:space="preserve">     </w:t>
      </w:r>
    </w:p>
    <w:tbl>
      <w:tblPr>
        <w:tblStyle w:val="14"/>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990"/>
        <w:gridCol w:w="1489"/>
        <w:gridCol w:w="1812"/>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7" w:hRule="atLeast"/>
          <w:jc w:val="center"/>
        </w:trPr>
        <w:tc>
          <w:tcPr>
            <w:tcW w:w="1077"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合同包</w:t>
            </w:r>
          </w:p>
        </w:tc>
        <w:tc>
          <w:tcPr>
            <w:tcW w:w="2990"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489" w:type="dxa"/>
            <w:vAlign w:val="bottom"/>
          </w:tcPr>
          <w:p>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建筑面积</w:t>
            </w:r>
          </w:p>
          <w:p>
            <w:pPr>
              <w:pStyle w:val="2"/>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c>
          <w:tcPr>
            <w:tcW w:w="1812" w:type="dxa"/>
            <w:vAlign w:val="bottom"/>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w:t>
            </w:r>
            <w:r>
              <w:rPr>
                <w:rFonts w:hint="eastAsia" w:ascii="仿宋_GB2312" w:hAnsi="仿宋_GB2312" w:eastAsia="仿宋_GB2312" w:cs="仿宋_GB2312"/>
                <w:sz w:val="28"/>
                <w:szCs w:val="28"/>
                <w:lang w:eastAsia="zh-CN"/>
              </w:rPr>
              <w:t>单</w:t>
            </w:r>
            <w:r>
              <w:rPr>
                <w:rFonts w:hint="eastAsia" w:ascii="仿宋_GB2312" w:hAnsi="仿宋_GB2312" w:eastAsia="仿宋_GB2312" w:cs="仿宋_GB2312"/>
                <w:sz w:val="28"/>
                <w:szCs w:val="28"/>
              </w:rPr>
              <w:t>价</w:t>
            </w:r>
          </w:p>
          <w:p>
            <w:pPr>
              <w:pStyle w:val="2"/>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（元</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w:t>
            </w:r>
          </w:p>
        </w:tc>
        <w:tc>
          <w:tcPr>
            <w:tcW w:w="2486"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5" w:hRule="atLeast"/>
          <w:jc w:val="center"/>
        </w:trPr>
        <w:tc>
          <w:tcPr>
            <w:tcW w:w="1077"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p>
        </w:tc>
        <w:tc>
          <w:tcPr>
            <w:tcW w:w="2990" w:type="dxa"/>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观音山</w:t>
            </w:r>
            <w:r>
              <w:rPr>
                <w:rFonts w:hint="eastAsia" w:ascii="仿宋_GB2312" w:hAnsi="仿宋_GB2312" w:eastAsia="仿宋_GB2312" w:cs="仿宋_GB2312"/>
                <w:sz w:val="28"/>
                <w:szCs w:val="28"/>
              </w:rPr>
              <w:t>A</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地块</w:t>
            </w:r>
            <w:r>
              <w:rPr>
                <w:rFonts w:hint="eastAsia" w:ascii="仿宋_GB2312" w:hAnsi="仿宋_GB2312" w:eastAsia="仿宋_GB2312" w:cs="仿宋_GB2312"/>
                <w:sz w:val="28"/>
                <w:szCs w:val="28"/>
                <w:lang w:val="en-US" w:eastAsia="zh-CN"/>
              </w:rPr>
              <w:t>1、2、3、4</w:t>
            </w:r>
            <w:r>
              <w:rPr>
                <w:rFonts w:hint="eastAsia" w:ascii="仿宋_GB2312" w:hAnsi="仿宋_GB2312" w:eastAsia="仿宋_GB2312" w:cs="仿宋_GB2312"/>
                <w:sz w:val="28"/>
                <w:szCs w:val="28"/>
              </w:rPr>
              <w:t>号楼消防系统维护保养</w:t>
            </w:r>
          </w:p>
        </w:tc>
        <w:tc>
          <w:tcPr>
            <w:tcW w:w="1489" w:type="dxa"/>
            <w:vAlign w:val="center"/>
          </w:tcPr>
          <w:p>
            <w:pPr>
              <w:spacing w:line="360" w:lineRule="auto"/>
              <w:jc w:val="center"/>
              <w:rPr>
                <w:rFonts w:hint="eastAsia" w:ascii="仿宋_GB2312" w:hAnsi="仿宋_GB2312" w:eastAsia="仿宋_GB2312" w:cs="仿宋_GB2312"/>
                <w:sz w:val="28"/>
                <w:szCs w:val="28"/>
              </w:rPr>
            </w:pPr>
          </w:p>
        </w:tc>
        <w:tc>
          <w:tcPr>
            <w:tcW w:w="1812" w:type="dxa"/>
            <w:vAlign w:val="center"/>
          </w:tcPr>
          <w:p>
            <w:pPr>
              <w:spacing w:line="360" w:lineRule="auto"/>
              <w:rPr>
                <w:rFonts w:hint="eastAsia" w:ascii="仿宋_GB2312" w:hAnsi="仿宋_GB2312" w:eastAsia="仿宋_GB2312" w:cs="仿宋_GB2312"/>
                <w:sz w:val="28"/>
                <w:szCs w:val="28"/>
              </w:rPr>
            </w:pPr>
          </w:p>
        </w:tc>
        <w:tc>
          <w:tcPr>
            <w:tcW w:w="2486" w:type="dxa"/>
            <w:vAlign w:val="center"/>
          </w:tcPr>
          <w:p>
            <w:pPr>
              <w:spacing w:line="360" w:lineRule="auto"/>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7" w:hRule="atLeast"/>
          <w:jc w:val="center"/>
        </w:trPr>
        <w:tc>
          <w:tcPr>
            <w:tcW w:w="9854" w:type="dxa"/>
            <w:gridSpan w:val="5"/>
            <w:vAlign w:val="bottom"/>
          </w:tcPr>
          <w:p>
            <w:pPr>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总价(小写)</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9854" w:type="dxa"/>
            <w:gridSpan w:val="5"/>
            <w:vAlign w:val="bottom"/>
          </w:tcPr>
          <w:p>
            <w:pPr>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(大写)人民币：</w:t>
            </w:r>
          </w:p>
        </w:tc>
      </w:tr>
    </w:tbl>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ind w:firstLine="4760" w:firstLineChars="17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响应供应商名称</w:t>
      </w:r>
      <w:r>
        <w:rPr>
          <w:rFonts w:hint="eastAsia" w:ascii="仿宋_GB2312" w:hAnsi="仿宋_GB2312" w:eastAsia="仿宋_GB2312" w:cs="仿宋_GB2312"/>
          <w:b w:val="0"/>
          <w:bCs/>
          <w:sz w:val="28"/>
          <w:szCs w:val="28"/>
        </w:rPr>
        <w:t>(公章)</w:t>
      </w:r>
      <w:r>
        <w:rPr>
          <w:rFonts w:hint="eastAsia" w:ascii="仿宋_GB2312" w:hAnsi="仿宋_GB2312" w:eastAsia="仿宋_GB2312" w:cs="仿宋_GB2312"/>
          <w:sz w:val="28"/>
          <w:szCs w:val="28"/>
        </w:rPr>
        <w:t>：</w:t>
      </w:r>
    </w:p>
    <w:p>
      <w:pPr>
        <w:spacing w:line="360" w:lineRule="auto"/>
        <w:ind w:firstLine="4760" w:firstLineChars="1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响应供应商代表签字：               </w:t>
      </w:r>
    </w:p>
    <w:p>
      <w:pPr>
        <w:spacing w:line="360" w:lineRule="auto"/>
        <w:ind w:firstLine="4760" w:firstLineChars="1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p>
    <w:p>
      <w:pPr>
        <w:pStyle w:val="2"/>
        <w:rPr>
          <w:rFonts w:hint="eastAsia"/>
        </w:rPr>
      </w:pPr>
    </w:p>
    <w:sectPr>
      <w:footerReference r:id="rId3" w:type="default"/>
      <w:footerReference r:id="rId4" w:type="even"/>
      <w:pgSz w:w="11906" w:h="16838"/>
      <w:pgMar w:top="1246" w:right="1134" w:bottom="1134" w:left="1134" w:header="851" w:footer="37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080F3C52" w:usb2="00000016" w:usb3="00000000" w:csb0="0004001F" w:csb1="00000000"/>
  </w:font>
  <w:font w:name="长城仿宋">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300000000000000"/>
    <w:charset w:val="88"/>
    <w:family w:val="roman"/>
    <w:pitch w:val="default"/>
    <w:sig w:usb0="00000003" w:usb1="082E0000" w:usb2="00000016" w:usb3="00000000" w:csb0="00100001" w:csb1="00000000"/>
  </w:font>
  <w:font w:name="Futura Bk BT">
    <w:altName w:val="Lucida Sans Unicode"/>
    <w:panose1 w:val="00000000000000000000"/>
    <w:charset w:val="00"/>
    <w:family w:val="auto"/>
    <w:pitch w:val="default"/>
    <w:sig w:usb0="00000000" w:usb1="00000000" w:usb2="00000000" w:usb3="00000000" w:csb0="0000001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6ED4"/>
    <w:rsid w:val="0001760B"/>
    <w:rsid w:val="00023736"/>
    <w:rsid w:val="00043129"/>
    <w:rsid w:val="00050AA7"/>
    <w:rsid w:val="000574F7"/>
    <w:rsid w:val="0006619D"/>
    <w:rsid w:val="00075DF3"/>
    <w:rsid w:val="0007758E"/>
    <w:rsid w:val="00077FCB"/>
    <w:rsid w:val="00081864"/>
    <w:rsid w:val="000846EF"/>
    <w:rsid w:val="000949F0"/>
    <w:rsid w:val="000A4CF3"/>
    <w:rsid w:val="000B1701"/>
    <w:rsid w:val="000C4468"/>
    <w:rsid w:val="000D111B"/>
    <w:rsid w:val="000E605F"/>
    <w:rsid w:val="000F1F30"/>
    <w:rsid w:val="00131697"/>
    <w:rsid w:val="00154A21"/>
    <w:rsid w:val="0016567C"/>
    <w:rsid w:val="001A6476"/>
    <w:rsid w:val="001C2122"/>
    <w:rsid w:val="001C4653"/>
    <w:rsid w:val="001E16E5"/>
    <w:rsid w:val="00204EB5"/>
    <w:rsid w:val="00206CFD"/>
    <w:rsid w:val="00235E2E"/>
    <w:rsid w:val="0024084F"/>
    <w:rsid w:val="00252DA3"/>
    <w:rsid w:val="00254A12"/>
    <w:rsid w:val="00262F00"/>
    <w:rsid w:val="00265246"/>
    <w:rsid w:val="00266B6F"/>
    <w:rsid w:val="00271963"/>
    <w:rsid w:val="00284994"/>
    <w:rsid w:val="00286D16"/>
    <w:rsid w:val="00291D52"/>
    <w:rsid w:val="00292A17"/>
    <w:rsid w:val="00294488"/>
    <w:rsid w:val="002966A9"/>
    <w:rsid w:val="002B25A2"/>
    <w:rsid w:val="002B4500"/>
    <w:rsid w:val="002B4D63"/>
    <w:rsid w:val="002C35BD"/>
    <w:rsid w:val="002C55B0"/>
    <w:rsid w:val="002D64C6"/>
    <w:rsid w:val="002E1934"/>
    <w:rsid w:val="002F0070"/>
    <w:rsid w:val="0031161A"/>
    <w:rsid w:val="0032131B"/>
    <w:rsid w:val="00323B43"/>
    <w:rsid w:val="003341B1"/>
    <w:rsid w:val="0033557B"/>
    <w:rsid w:val="0034292D"/>
    <w:rsid w:val="00352CA5"/>
    <w:rsid w:val="00355CA4"/>
    <w:rsid w:val="00367B9B"/>
    <w:rsid w:val="00377F67"/>
    <w:rsid w:val="003841BA"/>
    <w:rsid w:val="00387130"/>
    <w:rsid w:val="00392D2E"/>
    <w:rsid w:val="00392E50"/>
    <w:rsid w:val="003A6AE5"/>
    <w:rsid w:val="003C0CC0"/>
    <w:rsid w:val="003D37D8"/>
    <w:rsid w:val="003D65C7"/>
    <w:rsid w:val="003E4738"/>
    <w:rsid w:val="003E7313"/>
    <w:rsid w:val="003F2748"/>
    <w:rsid w:val="0040170C"/>
    <w:rsid w:val="00413380"/>
    <w:rsid w:val="00414C60"/>
    <w:rsid w:val="00426133"/>
    <w:rsid w:val="004358AB"/>
    <w:rsid w:val="00447758"/>
    <w:rsid w:val="004543C5"/>
    <w:rsid w:val="004662EE"/>
    <w:rsid w:val="004742F7"/>
    <w:rsid w:val="00490669"/>
    <w:rsid w:val="004C3B70"/>
    <w:rsid w:val="004D2740"/>
    <w:rsid w:val="004D479E"/>
    <w:rsid w:val="004E5E5D"/>
    <w:rsid w:val="004F5089"/>
    <w:rsid w:val="0050256C"/>
    <w:rsid w:val="005153B9"/>
    <w:rsid w:val="00523AC1"/>
    <w:rsid w:val="00537E4F"/>
    <w:rsid w:val="00552666"/>
    <w:rsid w:val="00555BBC"/>
    <w:rsid w:val="00557970"/>
    <w:rsid w:val="005737D4"/>
    <w:rsid w:val="0057624E"/>
    <w:rsid w:val="0058278B"/>
    <w:rsid w:val="00586253"/>
    <w:rsid w:val="005916EA"/>
    <w:rsid w:val="005A287B"/>
    <w:rsid w:val="005A4E1E"/>
    <w:rsid w:val="005B1C1D"/>
    <w:rsid w:val="005B468B"/>
    <w:rsid w:val="005B6330"/>
    <w:rsid w:val="005D3096"/>
    <w:rsid w:val="005E16A3"/>
    <w:rsid w:val="006057C0"/>
    <w:rsid w:val="00615D88"/>
    <w:rsid w:val="006319CA"/>
    <w:rsid w:val="00641A6E"/>
    <w:rsid w:val="006460F5"/>
    <w:rsid w:val="006608FD"/>
    <w:rsid w:val="00664B98"/>
    <w:rsid w:val="006A2986"/>
    <w:rsid w:val="006C2AD9"/>
    <w:rsid w:val="006C7685"/>
    <w:rsid w:val="006D0604"/>
    <w:rsid w:val="006D7522"/>
    <w:rsid w:val="006F2202"/>
    <w:rsid w:val="007134FC"/>
    <w:rsid w:val="00724A18"/>
    <w:rsid w:val="007267E6"/>
    <w:rsid w:val="007304A2"/>
    <w:rsid w:val="0073658E"/>
    <w:rsid w:val="007872B2"/>
    <w:rsid w:val="00792AA7"/>
    <w:rsid w:val="00795ED1"/>
    <w:rsid w:val="007A598A"/>
    <w:rsid w:val="007B5D88"/>
    <w:rsid w:val="007B6679"/>
    <w:rsid w:val="007D53B0"/>
    <w:rsid w:val="007E0B4E"/>
    <w:rsid w:val="007F0DA8"/>
    <w:rsid w:val="008011D0"/>
    <w:rsid w:val="00804100"/>
    <w:rsid w:val="008141E8"/>
    <w:rsid w:val="00821A04"/>
    <w:rsid w:val="00823818"/>
    <w:rsid w:val="00836EF2"/>
    <w:rsid w:val="00846437"/>
    <w:rsid w:val="00854E78"/>
    <w:rsid w:val="00857EC4"/>
    <w:rsid w:val="0086095B"/>
    <w:rsid w:val="0086251F"/>
    <w:rsid w:val="00897CB9"/>
    <w:rsid w:val="008A5036"/>
    <w:rsid w:val="008B7726"/>
    <w:rsid w:val="008C0AAD"/>
    <w:rsid w:val="008C39B0"/>
    <w:rsid w:val="008D3084"/>
    <w:rsid w:val="008F3D90"/>
    <w:rsid w:val="008F5A76"/>
    <w:rsid w:val="0090070F"/>
    <w:rsid w:val="00900B93"/>
    <w:rsid w:val="009139CA"/>
    <w:rsid w:val="00915C58"/>
    <w:rsid w:val="00937F81"/>
    <w:rsid w:val="00944F64"/>
    <w:rsid w:val="0096252D"/>
    <w:rsid w:val="00966426"/>
    <w:rsid w:val="0096749E"/>
    <w:rsid w:val="00976395"/>
    <w:rsid w:val="0099048B"/>
    <w:rsid w:val="00991A82"/>
    <w:rsid w:val="00994B8C"/>
    <w:rsid w:val="0099741C"/>
    <w:rsid w:val="009A06D7"/>
    <w:rsid w:val="009C3315"/>
    <w:rsid w:val="009D01CA"/>
    <w:rsid w:val="009D36C5"/>
    <w:rsid w:val="009D4486"/>
    <w:rsid w:val="009E2CFA"/>
    <w:rsid w:val="00A01093"/>
    <w:rsid w:val="00A04361"/>
    <w:rsid w:val="00A1119C"/>
    <w:rsid w:val="00A11964"/>
    <w:rsid w:val="00A16BF4"/>
    <w:rsid w:val="00A34F7C"/>
    <w:rsid w:val="00A54C7D"/>
    <w:rsid w:val="00A84A79"/>
    <w:rsid w:val="00A971BC"/>
    <w:rsid w:val="00AA2A75"/>
    <w:rsid w:val="00AA7E64"/>
    <w:rsid w:val="00AC2134"/>
    <w:rsid w:val="00AC3038"/>
    <w:rsid w:val="00AE04AA"/>
    <w:rsid w:val="00B024AC"/>
    <w:rsid w:val="00B04FE1"/>
    <w:rsid w:val="00B0668D"/>
    <w:rsid w:val="00B14C87"/>
    <w:rsid w:val="00B4225B"/>
    <w:rsid w:val="00B50486"/>
    <w:rsid w:val="00B5443F"/>
    <w:rsid w:val="00B54921"/>
    <w:rsid w:val="00B70ECD"/>
    <w:rsid w:val="00B84520"/>
    <w:rsid w:val="00B85EB1"/>
    <w:rsid w:val="00BA3E9C"/>
    <w:rsid w:val="00BD4B33"/>
    <w:rsid w:val="00BE310C"/>
    <w:rsid w:val="00BF5007"/>
    <w:rsid w:val="00C172C7"/>
    <w:rsid w:val="00C200E9"/>
    <w:rsid w:val="00C23839"/>
    <w:rsid w:val="00C424BC"/>
    <w:rsid w:val="00C42927"/>
    <w:rsid w:val="00C538AB"/>
    <w:rsid w:val="00C65C7A"/>
    <w:rsid w:val="00C66564"/>
    <w:rsid w:val="00C72FC3"/>
    <w:rsid w:val="00C7588C"/>
    <w:rsid w:val="00C760F5"/>
    <w:rsid w:val="00C80254"/>
    <w:rsid w:val="00C94943"/>
    <w:rsid w:val="00CA0537"/>
    <w:rsid w:val="00CA2D95"/>
    <w:rsid w:val="00CA46CE"/>
    <w:rsid w:val="00CC78E8"/>
    <w:rsid w:val="00CD204E"/>
    <w:rsid w:val="00CE56F1"/>
    <w:rsid w:val="00D13477"/>
    <w:rsid w:val="00D14AC5"/>
    <w:rsid w:val="00D27BC9"/>
    <w:rsid w:val="00D31D50"/>
    <w:rsid w:val="00D31FF4"/>
    <w:rsid w:val="00D32D0F"/>
    <w:rsid w:val="00D76748"/>
    <w:rsid w:val="00D924EB"/>
    <w:rsid w:val="00DA0F26"/>
    <w:rsid w:val="00DA0F6E"/>
    <w:rsid w:val="00DB368E"/>
    <w:rsid w:val="00DF092F"/>
    <w:rsid w:val="00DF2235"/>
    <w:rsid w:val="00E06E12"/>
    <w:rsid w:val="00E21784"/>
    <w:rsid w:val="00E33773"/>
    <w:rsid w:val="00E404C4"/>
    <w:rsid w:val="00E4420E"/>
    <w:rsid w:val="00E45BCE"/>
    <w:rsid w:val="00E568B8"/>
    <w:rsid w:val="00E828E8"/>
    <w:rsid w:val="00EB623F"/>
    <w:rsid w:val="00EB71A7"/>
    <w:rsid w:val="00EC07D8"/>
    <w:rsid w:val="00EC37D8"/>
    <w:rsid w:val="00EC3BA5"/>
    <w:rsid w:val="00EC78AD"/>
    <w:rsid w:val="00EE64C1"/>
    <w:rsid w:val="00EE6E21"/>
    <w:rsid w:val="00EF3D8E"/>
    <w:rsid w:val="00EF78B5"/>
    <w:rsid w:val="00F20C34"/>
    <w:rsid w:val="00F31E40"/>
    <w:rsid w:val="00F34E05"/>
    <w:rsid w:val="00F46B44"/>
    <w:rsid w:val="00F52115"/>
    <w:rsid w:val="00F63095"/>
    <w:rsid w:val="00F8306D"/>
    <w:rsid w:val="00F86BD8"/>
    <w:rsid w:val="00FF57D0"/>
    <w:rsid w:val="01757FD3"/>
    <w:rsid w:val="01DF5D26"/>
    <w:rsid w:val="02B532EE"/>
    <w:rsid w:val="03373167"/>
    <w:rsid w:val="04BA1120"/>
    <w:rsid w:val="07EA2B8A"/>
    <w:rsid w:val="07FE2DC7"/>
    <w:rsid w:val="0A0C145D"/>
    <w:rsid w:val="0E5F2EAA"/>
    <w:rsid w:val="0EC3269C"/>
    <w:rsid w:val="0F060EE3"/>
    <w:rsid w:val="10E14AAD"/>
    <w:rsid w:val="122A6D7E"/>
    <w:rsid w:val="14925631"/>
    <w:rsid w:val="14BC4EF0"/>
    <w:rsid w:val="17601AEA"/>
    <w:rsid w:val="19CC1528"/>
    <w:rsid w:val="1A140373"/>
    <w:rsid w:val="1AA23E93"/>
    <w:rsid w:val="1B4B54C3"/>
    <w:rsid w:val="1BCF3DD9"/>
    <w:rsid w:val="1DE44104"/>
    <w:rsid w:val="21A12F9A"/>
    <w:rsid w:val="22F86C5F"/>
    <w:rsid w:val="23C7773A"/>
    <w:rsid w:val="25767EB0"/>
    <w:rsid w:val="260526FA"/>
    <w:rsid w:val="29133BCE"/>
    <w:rsid w:val="2A765579"/>
    <w:rsid w:val="2C2A294E"/>
    <w:rsid w:val="2DB87CA7"/>
    <w:rsid w:val="2FA36287"/>
    <w:rsid w:val="312C7466"/>
    <w:rsid w:val="31A52C79"/>
    <w:rsid w:val="328B57EF"/>
    <w:rsid w:val="337A2C1A"/>
    <w:rsid w:val="34320B5E"/>
    <w:rsid w:val="34FF6AC6"/>
    <w:rsid w:val="38544289"/>
    <w:rsid w:val="38934929"/>
    <w:rsid w:val="3A742B59"/>
    <w:rsid w:val="3B802904"/>
    <w:rsid w:val="3C9733F4"/>
    <w:rsid w:val="4097125F"/>
    <w:rsid w:val="42E8598E"/>
    <w:rsid w:val="47F40F1A"/>
    <w:rsid w:val="48AD0988"/>
    <w:rsid w:val="4C9236BC"/>
    <w:rsid w:val="4D1C3034"/>
    <w:rsid w:val="4F2F6942"/>
    <w:rsid w:val="4F581918"/>
    <w:rsid w:val="4FB02F01"/>
    <w:rsid w:val="4FE34262"/>
    <w:rsid w:val="50601043"/>
    <w:rsid w:val="559717B2"/>
    <w:rsid w:val="55AD4B3D"/>
    <w:rsid w:val="55B7140A"/>
    <w:rsid w:val="55E75368"/>
    <w:rsid w:val="56B53B14"/>
    <w:rsid w:val="583278AD"/>
    <w:rsid w:val="5936649B"/>
    <w:rsid w:val="5A921079"/>
    <w:rsid w:val="5AF5365C"/>
    <w:rsid w:val="601A0326"/>
    <w:rsid w:val="60362380"/>
    <w:rsid w:val="61F5597F"/>
    <w:rsid w:val="6300554A"/>
    <w:rsid w:val="6338423B"/>
    <w:rsid w:val="64163AC4"/>
    <w:rsid w:val="65022A52"/>
    <w:rsid w:val="6996295C"/>
    <w:rsid w:val="6CD032D9"/>
    <w:rsid w:val="6D2C249C"/>
    <w:rsid w:val="6D481EFB"/>
    <w:rsid w:val="6E9C095C"/>
    <w:rsid w:val="6FDD13DD"/>
    <w:rsid w:val="701F1EAE"/>
    <w:rsid w:val="70AE620C"/>
    <w:rsid w:val="73D17A18"/>
    <w:rsid w:val="74AE3255"/>
    <w:rsid w:val="77C1281C"/>
    <w:rsid w:val="7860387B"/>
    <w:rsid w:val="78AD2C4F"/>
    <w:rsid w:val="78B838A0"/>
    <w:rsid w:val="79377A57"/>
    <w:rsid w:val="79DC06D8"/>
    <w:rsid w:val="7C2764EB"/>
    <w:rsid w:val="7D86668E"/>
    <w:rsid w:val="7E1447EA"/>
    <w:rsid w:val="7F5C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widowControl/>
      <w:outlineLvl w:val="0"/>
    </w:pPr>
    <w:rPr>
      <w:rFonts w:ascii="Tahoma" w:hAnsi="Tahoma"/>
      <w:b/>
      <w:kern w:val="0"/>
      <w:sz w:val="32"/>
      <w:szCs w:val="20"/>
    </w:rPr>
  </w:style>
  <w:style w:type="paragraph" w:styleId="4">
    <w:name w:val="heading 2"/>
    <w:basedOn w:val="1"/>
    <w:next w:val="1"/>
    <w:link w:val="23"/>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24"/>
    <w:qFormat/>
    <w:uiPriority w:val="0"/>
    <w:pPr>
      <w:keepNext/>
      <w:keepLines/>
      <w:spacing w:before="260" w:after="260" w:line="413"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45"/>
    <w:qFormat/>
    <w:uiPriority w:val="0"/>
    <w:pPr>
      <w:spacing w:after="120"/>
    </w:pPr>
  </w:style>
  <w:style w:type="paragraph" w:styleId="6">
    <w:name w:val="Body Text 3"/>
    <w:basedOn w:val="1"/>
    <w:link w:val="43"/>
    <w:qFormat/>
    <w:uiPriority w:val="0"/>
    <w:pPr>
      <w:spacing w:after="120"/>
    </w:pPr>
    <w:rPr>
      <w:sz w:val="16"/>
      <w:szCs w:val="16"/>
    </w:rPr>
  </w:style>
  <w:style w:type="paragraph" w:styleId="7">
    <w:name w:val="Plain Text"/>
    <w:basedOn w:val="1"/>
    <w:link w:val="48"/>
    <w:qFormat/>
    <w:uiPriority w:val="0"/>
    <w:rPr>
      <w:rFonts w:ascii="宋体" w:hAnsi="Courier New"/>
      <w:szCs w:val="20"/>
    </w:rPr>
  </w:style>
  <w:style w:type="paragraph" w:styleId="8">
    <w:name w:val="Date"/>
    <w:basedOn w:val="1"/>
    <w:next w:val="1"/>
    <w:link w:val="41"/>
    <w:unhideWhenUsed/>
    <w:qFormat/>
    <w:uiPriority w:val="0"/>
    <w:pPr>
      <w:ind w:left="100" w:leftChars="2500"/>
    </w:pPr>
  </w:style>
  <w:style w:type="paragraph" w:styleId="9">
    <w:name w:val="Balloon Text"/>
    <w:basedOn w:val="1"/>
    <w:link w:val="40"/>
    <w:unhideWhenUsed/>
    <w:qFormat/>
    <w:uiPriority w:val="0"/>
    <w:rPr>
      <w:sz w:val="18"/>
      <w:szCs w:val="18"/>
    </w:rPr>
  </w:style>
  <w:style w:type="paragraph" w:styleId="10">
    <w:name w:val="footer"/>
    <w:basedOn w:val="1"/>
    <w:link w:val="21"/>
    <w:unhideWhenUsed/>
    <w:qFormat/>
    <w:uiPriority w:val="99"/>
    <w:pPr>
      <w:tabs>
        <w:tab w:val="center" w:pos="4153"/>
        <w:tab w:val="right" w:pos="8306"/>
      </w:tabs>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12">
    <w:name w:val="Subtitle"/>
    <w:basedOn w:val="1"/>
    <w:next w:val="1"/>
    <w:link w:val="57"/>
    <w:qFormat/>
    <w:uiPriority w:val="0"/>
    <w:pPr>
      <w:spacing w:before="240" w:after="60" w:line="312" w:lineRule="auto"/>
      <w:jc w:val="center"/>
      <w:outlineLvl w:val="1"/>
    </w:pPr>
    <w:rPr>
      <w:rFonts w:ascii="Cambria" w:hAnsi="Cambria"/>
      <w:b/>
      <w:bCs/>
      <w:kern w:val="28"/>
      <w:sz w:val="32"/>
      <w:szCs w:val="32"/>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0"/>
    <w:rPr>
      <w:b/>
      <w:bCs/>
    </w:rPr>
  </w:style>
  <w:style w:type="character" w:styleId="18">
    <w:name w:val="page number"/>
    <w:basedOn w:val="16"/>
    <w:qFormat/>
    <w:uiPriority w:val="0"/>
  </w:style>
  <w:style w:type="character" w:styleId="19">
    <w:name w:val="Hyperlink"/>
    <w:basedOn w:val="16"/>
    <w:qFormat/>
    <w:uiPriority w:val="0"/>
    <w:rPr>
      <w:rFonts w:cs="Times New Roman"/>
      <w:color w:val="000000"/>
      <w:sz w:val="24"/>
      <w:szCs w:val="24"/>
      <w:u w:val="none"/>
    </w:rPr>
  </w:style>
  <w:style w:type="character" w:customStyle="1" w:styleId="20">
    <w:name w:val="页眉 字符"/>
    <w:basedOn w:val="16"/>
    <w:link w:val="11"/>
    <w:qFormat/>
    <w:uiPriority w:val="99"/>
    <w:rPr>
      <w:rFonts w:ascii="Tahoma" w:hAnsi="Tahoma"/>
      <w:sz w:val="18"/>
      <w:szCs w:val="18"/>
    </w:rPr>
  </w:style>
  <w:style w:type="character" w:customStyle="1" w:styleId="21">
    <w:name w:val="页脚 字符"/>
    <w:basedOn w:val="16"/>
    <w:link w:val="10"/>
    <w:uiPriority w:val="99"/>
    <w:rPr>
      <w:rFonts w:ascii="Tahoma" w:hAnsi="Tahoma"/>
      <w:sz w:val="18"/>
      <w:szCs w:val="18"/>
    </w:rPr>
  </w:style>
  <w:style w:type="character" w:customStyle="1" w:styleId="22">
    <w:name w:val="标题 1 字符"/>
    <w:basedOn w:val="16"/>
    <w:link w:val="3"/>
    <w:qFormat/>
    <w:uiPriority w:val="0"/>
    <w:rPr>
      <w:rFonts w:ascii="Tahoma" w:hAnsi="Tahoma" w:eastAsia="宋体" w:cs="Times New Roman"/>
      <w:b/>
      <w:sz w:val="32"/>
      <w:szCs w:val="20"/>
    </w:rPr>
  </w:style>
  <w:style w:type="character" w:customStyle="1" w:styleId="23">
    <w:name w:val="标题 2 字符"/>
    <w:basedOn w:val="16"/>
    <w:link w:val="4"/>
    <w:uiPriority w:val="0"/>
    <w:rPr>
      <w:rFonts w:ascii="Arial" w:hAnsi="Arial" w:eastAsia="黑体" w:cs="Times New Roman"/>
      <w:b/>
      <w:bCs/>
      <w:kern w:val="2"/>
      <w:sz w:val="32"/>
      <w:szCs w:val="32"/>
    </w:rPr>
  </w:style>
  <w:style w:type="character" w:customStyle="1" w:styleId="24">
    <w:name w:val="标题 3 字符"/>
    <w:basedOn w:val="16"/>
    <w:link w:val="5"/>
    <w:qFormat/>
    <w:uiPriority w:val="0"/>
    <w:rPr>
      <w:rFonts w:ascii="Times New Roman" w:hAnsi="Times New Roman" w:eastAsia="宋体" w:cs="Times New Roman"/>
      <w:b/>
      <w:bCs/>
      <w:kern w:val="2"/>
      <w:sz w:val="32"/>
      <w:szCs w:val="32"/>
    </w:rPr>
  </w:style>
  <w:style w:type="character" w:customStyle="1" w:styleId="25">
    <w:name w:val="批注框文本 Char"/>
    <w:basedOn w:val="16"/>
    <w:link w:val="26"/>
    <w:uiPriority w:val="0"/>
    <w:rPr>
      <w:rFonts w:ascii="Times New Roman" w:hAnsi="Times New Roman" w:eastAsia="宋体" w:cs="Times New Roman"/>
      <w:kern w:val="2"/>
      <w:sz w:val="18"/>
      <w:szCs w:val="18"/>
    </w:rPr>
  </w:style>
  <w:style w:type="paragraph" w:customStyle="1" w:styleId="26">
    <w:name w:val="批注框文本1"/>
    <w:basedOn w:val="1"/>
    <w:link w:val="25"/>
    <w:qFormat/>
    <w:uiPriority w:val="0"/>
    <w:rPr>
      <w:sz w:val="18"/>
      <w:szCs w:val="18"/>
    </w:rPr>
  </w:style>
  <w:style w:type="paragraph" w:customStyle="1" w:styleId="27">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8">
    <w:name w:val="页脚1"/>
    <w:basedOn w:val="1"/>
    <w:qFormat/>
    <w:uiPriority w:val="0"/>
    <w:pPr>
      <w:tabs>
        <w:tab w:val="center" w:pos="4153"/>
        <w:tab w:val="right" w:pos="8306"/>
      </w:tabs>
      <w:snapToGrid w:val="0"/>
      <w:jc w:val="left"/>
    </w:pPr>
    <w:rPr>
      <w:sz w:val="18"/>
      <w:szCs w:val="18"/>
    </w:rPr>
  </w:style>
  <w:style w:type="character" w:customStyle="1" w:styleId="29">
    <w:name w:val="日期 Char"/>
    <w:link w:val="30"/>
    <w:qFormat/>
    <w:uiPriority w:val="0"/>
    <w:rPr>
      <w:kern w:val="2"/>
      <w:sz w:val="21"/>
      <w:szCs w:val="24"/>
    </w:rPr>
  </w:style>
  <w:style w:type="paragraph" w:customStyle="1" w:styleId="30">
    <w:name w:val="日期1"/>
    <w:basedOn w:val="1"/>
    <w:next w:val="1"/>
    <w:link w:val="29"/>
    <w:qFormat/>
    <w:uiPriority w:val="0"/>
    <w:pPr>
      <w:jc w:val="right"/>
    </w:pPr>
    <w:rPr>
      <w:rFonts w:eastAsia="微软雅黑" w:asciiTheme="minorHAnsi" w:hAnsiTheme="minorHAnsi" w:cstheme="minorBidi"/>
    </w:rPr>
  </w:style>
  <w:style w:type="character" w:customStyle="1" w:styleId="31">
    <w:name w:val="正文文本 Char"/>
    <w:link w:val="32"/>
    <w:uiPriority w:val="0"/>
    <w:rPr>
      <w:rFonts w:eastAsia="长城仿宋"/>
      <w:sz w:val="24"/>
    </w:rPr>
  </w:style>
  <w:style w:type="paragraph" w:customStyle="1" w:styleId="32">
    <w:name w:val="正文文本1"/>
    <w:basedOn w:val="1"/>
    <w:link w:val="31"/>
    <w:uiPriority w:val="0"/>
    <w:pPr>
      <w:adjustRightInd w:val="0"/>
      <w:spacing w:after="120" w:line="312" w:lineRule="atLeast"/>
      <w:textAlignment w:val="baseline"/>
    </w:pPr>
    <w:rPr>
      <w:rFonts w:eastAsia="长城仿宋" w:asciiTheme="minorHAnsi" w:hAnsiTheme="minorHAnsi" w:cstheme="minorBidi"/>
      <w:kern w:val="0"/>
      <w:sz w:val="24"/>
      <w:szCs w:val="22"/>
    </w:rPr>
  </w:style>
  <w:style w:type="character" w:customStyle="1" w:styleId="33">
    <w:name w:val="页码1"/>
    <w:basedOn w:val="16"/>
    <w:qFormat/>
    <w:uiPriority w:val="0"/>
    <w:rPr>
      <w:rFonts w:cs="Times New Roman"/>
    </w:rPr>
  </w:style>
  <w:style w:type="paragraph" w:customStyle="1" w:styleId="34">
    <w:name w:val="Char"/>
    <w:basedOn w:val="1"/>
    <w:qFormat/>
    <w:uiPriority w:val="0"/>
    <w:pPr>
      <w:widowControl/>
      <w:spacing w:after="160" w:line="240" w:lineRule="exact"/>
      <w:ind w:firstLine="420" w:firstLineChars="200"/>
      <w:jc w:val="left"/>
    </w:pPr>
    <w:rPr>
      <w:rFonts w:ascii="Verdana" w:hAnsi="Verdana" w:eastAsia="仿宋_GB2312"/>
      <w:kern w:val="0"/>
      <w:sz w:val="24"/>
      <w:szCs w:val="20"/>
      <w:lang w:eastAsia="en-US"/>
    </w:rPr>
  </w:style>
  <w:style w:type="paragraph" w:customStyle="1" w:styleId="35">
    <w:name w:val="列出段落1"/>
    <w:basedOn w:val="1"/>
    <w:qFormat/>
    <w:uiPriority w:val="0"/>
    <w:pPr>
      <w:ind w:firstLine="420" w:firstLineChars="200"/>
    </w:pPr>
  </w:style>
  <w:style w:type="paragraph" w:customStyle="1" w:styleId="36">
    <w:name w:val="Default"/>
    <w:qFormat/>
    <w:uiPriority w:val="0"/>
    <w:pPr>
      <w:widowControl w:val="0"/>
      <w:autoSpaceDE w:val="0"/>
      <w:autoSpaceDN w:val="0"/>
      <w:adjustRightInd w:val="0"/>
      <w:spacing w:after="0" w:line="240" w:lineRule="auto"/>
    </w:pPr>
    <w:rPr>
      <w:rFonts w:ascii="宋体" w:hAnsi="Times New Roman" w:eastAsia="宋体" w:cs="宋体"/>
      <w:color w:val="000000"/>
      <w:sz w:val="24"/>
      <w:szCs w:val="24"/>
      <w:lang w:val="en-US" w:eastAsia="zh-CN" w:bidi="ar-SA"/>
    </w:rPr>
  </w:style>
  <w:style w:type="paragraph" w:customStyle="1" w:styleId="37">
    <w:name w:val="Char1 Char Char Char"/>
    <w:basedOn w:val="1"/>
    <w:qFormat/>
    <w:uiPriority w:val="0"/>
    <w:rPr>
      <w:szCs w:val="20"/>
    </w:rPr>
  </w:style>
  <w:style w:type="paragraph" w:customStyle="1" w:styleId="38">
    <w:name w:val="普通(网站)1"/>
    <w:basedOn w:val="1"/>
    <w:qFormat/>
    <w:uiPriority w:val="0"/>
    <w:pPr>
      <w:widowControl/>
      <w:spacing w:before="100" w:beforeAutospacing="1" w:after="100" w:afterAutospacing="1"/>
      <w:jc w:val="left"/>
    </w:pPr>
    <w:rPr>
      <w:rFonts w:ascii="PMingLiU" w:hAnsi="PMingLiU" w:eastAsia="PMingLiU" w:cs="PMingLiU"/>
      <w:kern w:val="0"/>
      <w:sz w:val="24"/>
      <w:lang w:eastAsia="zh-TW"/>
    </w:rPr>
  </w:style>
  <w:style w:type="paragraph" w:customStyle="1" w:styleId="39">
    <w:name w:val="repnormal"/>
    <w:uiPriority w:val="0"/>
    <w:pPr>
      <w:spacing w:after="180" w:line="300" w:lineRule="exact"/>
      <w:ind w:left="851"/>
    </w:pPr>
    <w:rPr>
      <w:rFonts w:ascii="Futura Bk BT" w:hAnsi="Futura Bk BT" w:eastAsia="PMingLiU" w:cs="Times New Roman"/>
      <w:sz w:val="20"/>
      <w:szCs w:val="20"/>
      <w:lang w:val="en-US" w:eastAsia="en-US" w:bidi="ar-SA"/>
    </w:rPr>
  </w:style>
  <w:style w:type="character" w:customStyle="1" w:styleId="40">
    <w:name w:val="批注框文本 字符"/>
    <w:basedOn w:val="16"/>
    <w:link w:val="9"/>
    <w:qFormat/>
    <w:uiPriority w:val="99"/>
    <w:rPr>
      <w:rFonts w:ascii="Times New Roman" w:hAnsi="Times New Roman" w:eastAsia="宋体" w:cs="Times New Roman"/>
      <w:kern w:val="2"/>
      <w:sz w:val="18"/>
      <w:szCs w:val="18"/>
    </w:rPr>
  </w:style>
  <w:style w:type="character" w:customStyle="1" w:styleId="41">
    <w:name w:val="日期 字符"/>
    <w:basedOn w:val="16"/>
    <w:link w:val="8"/>
    <w:semiHidden/>
    <w:qFormat/>
    <w:uiPriority w:val="99"/>
    <w:rPr>
      <w:rFonts w:ascii="Times New Roman" w:hAnsi="Times New Roman" w:eastAsia="宋体" w:cs="Times New Roman"/>
      <w:kern w:val="2"/>
      <w:sz w:val="21"/>
      <w:szCs w:val="24"/>
    </w:rPr>
  </w:style>
  <w:style w:type="paragraph" w:styleId="42">
    <w:name w:val="List Paragraph"/>
    <w:basedOn w:val="1"/>
    <w:qFormat/>
    <w:uiPriority w:val="0"/>
    <w:pPr>
      <w:ind w:firstLine="420" w:firstLineChars="200"/>
    </w:pPr>
  </w:style>
  <w:style w:type="character" w:customStyle="1" w:styleId="43">
    <w:name w:val="正文文本 3 字符"/>
    <w:basedOn w:val="16"/>
    <w:link w:val="6"/>
    <w:qFormat/>
    <w:uiPriority w:val="0"/>
    <w:rPr>
      <w:rFonts w:ascii="Times New Roman" w:hAnsi="Times New Roman" w:eastAsia="宋体" w:cs="Times New Roman"/>
      <w:kern w:val="2"/>
      <w:sz w:val="16"/>
      <w:szCs w:val="16"/>
    </w:rPr>
  </w:style>
  <w:style w:type="paragraph" w:customStyle="1" w:styleId="44">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5">
    <w:name w:val="正文文本 字符"/>
    <w:basedOn w:val="16"/>
    <w:link w:val="2"/>
    <w:semiHidden/>
    <w:qFormat/>
    <w:uiPriority w:val="99"/>
    <w:rPr>
      <w:rFonts w:ascii="Times New Roman" w:hAnsi="Times New Roman" w:eastAsia="宋体" w:cs="Times New Roman"/>
      <w:kern w:val="2"/>
      <w:sz w:val="21"/>
      <w:szCs w:val="24"/>
    </w:rPr>
  </w:style>
  <w:style w:type="paragraph" w:customStyle="1" w:styleId="46">
    <w:name w:val="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7">
    <w:name w:val="样式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48">
    <w:name w:val="纯文本 字符"/>
    <w:basedOn w:val="16"/>
    <w:link w:val="7"/>
    <w:qFormat/>
    <w:uiPriority w:val="0"/>
    <w:rPr>
      <w:rFonts w:ascii="宋体" w:hAnsi="Courier New" w:eastAsia="宋体" w:cs="Times New Roman"/>
      <w:kern w:val="2"/>
      <w:sz w:val="21"/>
      <w:szCs w:val="20"/>
    </w:rPr>
  </w:style>
  <w:style w:type="paragraph" w:customStyle="1" w:styleId="49">
    <w:name w:val="Char1 Char Char Char Char Char Char"/>
    <w:basedOn w:val="1"/>
    <w:qFormat/>
    <w:uiPriority w:val="0"/>
    <w:pPr>
      <w:tabs>
        <w:tab w:val="left" w:pos="360"/>
      </w:tabs>
    </w:pPr>
    <w:rPr>
      <w:sz w:val="44"/>
    </w:rPr>
  </w:style>
  <w:style w:type="paragraph" w:customStyle="1" w:styleId="50">
    <w:name w:val="Char Char Char Char Char Char Char Char"/>
    <w:basedOn w:val="1"/>
    <w:link w:val="5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51">
    <w:name w:val="Char Char Char Char Char Char Char Char Char"/>
    <w:basedOn w:val="16"/>
    <w:link w:val="50"/>
    <w:qFormat/>
    <w:locked/>
    <w:uiPriority w:val="0"/>
    <w:rPr>
      <w:rFonts w:ascii="Verdana" w:hAnsi="Verdana" w:eastAsia="仿宋_GB2312" w:cs="Verdana"/>
      <w:sz w:val="24"/>
      <w:szCs w:val="24"/>
      <w:lang w:eastAsia="en-US"/>
    </w:rPr>
  </w:style>
  <w:style w:type="paragraph" w:customStyle="1" w:styleId="52">
    <w:name w:val="Style3"/>
    <w:basedOn w:val="1"/>
    <w:qFormat/>
    <w:uiPriority w:val="0"/>
    <w:pPr>
      <w:adjustRightInd w:val="0"/>
      <w:jc w:val="left"/>
    </w:pPr>
    <w:rPr>
      <w:rFonts w:ascii="黑体" w:eastAsia="黑体" w:cs="黑体"/>
      <w:kern w:val="0"/>
      <w:sz w:val="24"/>
    </w:rPr>
  </w:style>
  <w:style w:type="paragraph" w:customStyle="1" w:styleId="53">
    <w:name w:val="Style2"/>
    <w:basedOn w:val="1"/>
    <w:qFormat/>
    <w:uiPriority w:val="0"/>
    <w:pPr>
      <w:adjustRightInd w:val="0"/>
      <w:spacing w:line="575" w:lineRule="exact"/>
      <w:ind w:firstLine="624"/>
      <w:jc w:val="left"/>
    </w:pPr>
    <w:rPr>
      <w:rFonts w:ascii="黑体" w:eastAsia="黑体" w:cs="黑体"/>
      <w:kern w:val="0"/>
      <w:sz w:val="24"/>
    </w:rPr>
  </w:style>
  <w:style w:type="character" w:customStyle="1" w:styleId="54">
    <w:name w:val="Font Style13"/>
    <w:basedOn w:val="16"/>
    <w:qFormat/>
    <w:uiPriority w:val="0"/>
    <w:rPr>
      <w:rFonts w:hint="eastAsia" w:ascii="黑体" w:eastAsia="黑体" w:cs="黑体"/>
      <w:sz w:val="28"/>
      <w:szCs w:val="28"/>
    </w:rPr>
  </w:style>
  <w:style w:type="character" w:customStyle="1" w:styleId="55">
    <w:name w:val="Font Style12"/>
    <w:basedOn w:val="16"/>
    <w:qFormat/>
    <w:uiPriority w:val="0"/>
    <w:rPr>
      <w:rFonts w:hint="eastAsia" w:ascii="黑体" w:eastAsia="黑体" w:cs="黑体"/>
      <w:spacing w:val="20"/>
      <w:sz w:val="28"/>
      <w:szCs w:val="28"/>
    </w:rPr>
  </w:style>
  <w:style w:type="paragraph" w:customStyle="1" w:styleId="56">
    <w:name w:val="p0"/>
    <w:basedOn w:val="1"/>
    <w:qFormat/>
    <w:uiPriority w:val="0"/>
    <w:pPr>
      <w:widowControl/>
    </w:pPr>
    <w:rPr>
      <w:rFonts w:ascii="Calibri" w:hAnsi="Calibri" w:cs="宋体"/>
      <w:kern w:val="0"/>
      <w:szCs w:val="21"/>
    </w:rPr>
  </w:style>
  <w:style w:type="character" w:customStyle="1" w:styleId="57">
    <w:name w:val="副标题 字符"/>
    <w:basedOn w:val="16"/>
    <w:link w:val="12"/>
    <w:qFormat/>
    <w:uiPriority w:val="0"/>
    <w:rPr>
      <w:rFonts w:ascii="Cambria" w:hAnsi="Cambria" w:eastAsia="宋体" w:cs="Times New Roman"/>
      <w:b/>
      <w:bCs/>
      <w:kern w:val="28"/>
      <w:sz w:val="32"/>
      <w:szCs w:val="32"/>
    </w:rPr>
  </w:style>
  <w:style w:type="paragraph" w:customStyle="1" w:styleId="5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815</Words>
  <Characters>4649</Characters>
  <Lines>38</Lines>
  <Paragraphs>10</Paragraphs>
  <TotalTime>37</TotalTime>
  <ScaleCrop>false</ScaleCrop>
  <LinksUpToDate>false</LinksUpToDate>
  <CharactersWithSpaces>5454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2020-02-22T08:41:00Z</dcterms:created>
  <dc:creator>hjt</dc:creator>
  <cp:lastModifiedBy>Administrator</cp:lastModifiedBy>
  <cp:lastPrinted>2022-11-09T02:58:25Z</cp:lastPrinted>
  <dcterms:modified xsi:type="dcterms:W3CDTF">2022-11-09T03:03:26Z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